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621BD" w:rsidRPr="008551EC" w:rsidRDefault="000E21F3" w:rsidP="007C0078">
      <w:pPr>
        <w:spacing w:line="240" w:lineRule="auto"/>
        <w:jc w:val="center"/>
        <w:rPr>
          <w:b/>
          <w:lang w:val="el-GR"/>
        </w:rPr>
      </w:pPr>
      <w:bookmarkStart w:id="0" w:name="_GoBack"/>
      <w:bookmarkEnd w:id="0"/>
      <w:r w:rsidRPr="008551EC">
        <w:rPr>
          <w:noProof/>
          <w:lang w:val="el-GR" w:eastAsia="el-GR"/>
        </w:rPr>
        <w:drawing>
          <wp:inline distT="0" distB="0" distL="0" distR="0" wp14:anchorId="74267752" wp14:editId="07777777">
            <wp:extent cx="3038475" cy="1066800"/>
            <wp:effectExtent l="0" t="0" r="0" b="0"/>
            <wp:docPr id="1" name="Εικόνα 1" descr="EUROPE_DIRECT-ELIAMEP_sign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_DIRECT-ELIAMEP_sign_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1066800"/>
                    </a:xfrm>
                    <a:prstGeom prst="rect">
                      <a:avLst/>
                    </a:prstGeom>
                    <a:noFill/>
                    <a:ln>
                      <a:noFill/>
                    </a:ln>
                  </pic:spPr>
                </pic:pic>
              </a:graphicData>
            </a:graphic>
          </wp:inline>
        </w:drawing>
      </w:r>
    </w:p>
    <w:p w14:paraId="49859E4E" w14:textId="77777777" w:rsidR="0006256F" w:rsidRPr="0080122B" w:rsidRDefault="00765FB3" w:rsidP="00A5653F">
      <w:pPr>
        <w:spacing w:line="240" w:lineRule="auto"/>
        <w:jc w:val="center"/>
        <w:rPr>
          <w:b/>
          <w:color w:val="2F5496"/>
          <w:sz w:val="34"/>
          <w:szCs w:val="34"/>
          <w:lang w:val="el-GR"/>
        </w:rPr>
      </w:pPr>
      <w:r w:rsidRPr="0080122B">
        <w:rPr>
          <w:b/>
          <w:color w:val="2F5496"/>
          <w:sz w:val="34"/>
          <w:szCs w:val="34"/>
          <w:lang w:val="el-GR"/>
        </w:rPr>
        <w:t>ΠΡΟΣΚΛΗΣΗ</w:t>
      </w:r>
    </w:p>
    <w:p w14:paraId="44E77A58" w14:textId="77777777" w:rsidR="00CD7157" w:rsidRPr="0080122B" w:rsidRDefault="0006256F" w:rsidP="007C0078">
      <w:pPr>
        <w:spacing w:line="240" w:lineRule="auto"/>
        <w:jc w:val="center"/>
        <w:rPr>
          <w:b/>
          <w:color w:val="2F5496"/>
          <w:sz w:val="34"/>
          <w:szCs w:val="34"/>
          <w:lang w:val="el-GR"/>
        </w:rPr>
      </w:pPr>
      <w:r w:rsidRPr="0080122B">
        <w:rPr>
          <w:b/>
          <w:color w:val="2F5496"/>
          <w:sz w:val="34"/>
          <w:szCs w:val="34"/>
          <w:lang w:val="el-GR"/>
        </w:rPr>
        <w:t>Εκπαιδευτικά Σεμινάρια για την Ε.Ε.</w:t>
      </w:r>
    </w:p>
    <w:p w14:paraId="0A37501D" w14:textId="77777777" w:rsidR="008C13E5" w:rsidRPr="008551EC" w:rsidRDefault="008C13E5" w:rsidP="007C0078">
      <w:pPr>
        <w:spacing w:line="240" w:lineRule="auto"/>
        <w:jc w:val="both"/>
        <w:rPr>
          <w:lang w:val="el-GR"/>
        </w:rPr>
      </w:pPr>
    </w:p>
    <w:p w14:paraId="322AD09E" w14:textId="27A2C6B7" w:rsidR="0006256F" w:rsidRDefault="177F7708" w:rsidP="177F7708">
      <w:pPr>
        <w:spacing w:line="240" w:lineRule="auto"/>
        <w:jc w:val="both"/>
        <w:rPr>
          <w:lang w:val="el-GR"/>
        </w:rPr>
      </w:pPr>
      <w:r w:rsidRPr="177F7708">
        <w:rPr>
          <w:lang w:val="el-GR"/>
        </w:rPr>
        <w:t xml:space="preserve">Το Κέντρο Ευρωπαϊκής Πληροφόρησης </w:t>
      </w:r>
      <w:r>
        <w:t>Europe</w:t>
      </w:r>
      <w:r w:rsidRPr="177F7708">
        <w:rPr>
          <w:lang w:val="el-GR"/>
        </w:rPr>
        <w:t xml:space="preserve"> </w:t>
      </w:r>
      <w:r>
        <w:t>Direct</w:t>
      </w:r>
      <w:r w:rsidRPr="177F7708">
        <w:rPr>
          <w:lang w:val="el-GR"/>
        </w:rPr>
        <w:t xml:space="preserve"> του Ελληνικού Ιδρύματος Ευρωπαϊκής &amp; Εξωτερικής Πολιτικής (ΕΛΙΑΜΕΠ) προγραμματίζει τη </w:t>
      </w:r>
      <w:r w:rsidRPr="177F7708">
        <w:rPr>
          <w:b/>
          <w:bCs/>
          <w:lang w:val="el-GR"/>
        </w:rPr>
        <w:t>διοργάνωση σεμιναρίων για εκπαιδευτικούς δευτεροβάθμιας εκπαίδευσης</w:t>
      </w:r>
      <w:r w:rsidRPr="177F7708">
        <w:rPr>
          <w:lang w:val="el-GR"/>
        </w:rPr>
        <w:t xml:space="preserve"> με αντικείμενο τις σύγχρονες προκλήσεις που αντιμετωπίζει η Ευρωπαϊκή Ένωση. </w:t>
      </w:r>
    </w:p>
    <w:p w14:paraId="4038B611" w14:textId="77777777" w:rsidR="0006256F" w:rsidRDefault="008C13E5" w:rsidP="007C0078">
      <w:pPr>
        <w:spacing w:line="240" w:lineRule="auto"/>
        <w:jc w:val="both"/>
        <w:rPr>
          <w:lang w:val="el-GR"/>
        </w:rPr>
      </w:pPr>
      <w:r w:rsidRPr="008551EC">
        <w:rPr>
          <w:lang w:val="el-GR"/>
        </w:rPr>
        <w:t xml:space="preserve">Τα σεμινάρια θα </w:t>
      </w:r>
      <w:r w:rsidR="0006256F">
        <w:rPr>
          <w:lang w:val="el-GR"/>
        </w:rPr>
        <w:t xml:space="preserve">διαρκέσουν από τις </w:t>
      </w:r>
      <w:r w:rsidR="00B06CFA">
        <w:rPr>
          <w:b/>
          <w:lang w:val="el-GR"/>
        </w:rPr>
        <w:t>13 Νοεμβρίου έως 11 Δεκεμβρίου</w:t>
      </w:r>
      <w:r w:rsidR="0006256F">
        <w:rPr>
          <w:lang w:val="el-GR"/>
        </w:rPr>
        <w:t xml:space="preserve"> θα πραγματοποιούνται </w:t>
      </w:r>
      <w:r w:rsidR="0006256F" w:rsidRPr="00B361B9">
        <w:rPr>
          <w:b/>
          <w:lang w:val="el-GR"/>
        </w:rPr>
        <w:t xml:space="preserve">κάθε </w:t>
      </w:r>
      <w:r w:rsidR="00B06CFA">
        <w:rPr>
          <w:b/>
          <w:lang w:val="el-GR"/>
        </w:rPr>
        <w:t>Τρίτη</w:t>
      </w:r>
      <w:r w:rsidR="0006256F" w:rsidRPr="00B361B9">
        <w:rPr>
          <w:b/>
          <w:lang w:val="el-GR"/>
        </w:rPr>
        <w:t xml:space="preserve"> και ώρα </w:t>
      </w:r>
      <w:r w:rsidR="00B06CFA">
        <w:rPr>
          <w:b/>
          <w:lang w:val="el-GR"/>
        </w:rPr>
        <w:t xml:space="preserve">17.00-20.00. </w:t>
      </w:r>
      <w:r w:rsidR="00B06CFA" w:rsidRPr="004B4AF6">
        <w:rPr>
          <w:lang w:val="el-GR"/>
        </w:rPr>
        <w:t>Τα πρώτα τρία θα διεξαχθούν</w:t>
      </w:r>
      <w:r w:rsidR="00B06CFA">
        <w:rPr>
          <w:b/>
          <w:lang w:val="el-GR"/>
        </w:rPr>
        <w:t xml:space="preserve"> στα γραφεία της Αντιπροσωπείας της Ευρωπαϊκής Επιτροπής στην Αθήνα (Βασιλίσσης Σοφίας 2) </w:t>
      </w:r>
      <w:r w:rsidR="00B06CFA" w:rsidRPr="004B4AF6">
        <w:rPr>
          <w:lang w:val="el-GR"/>
        </w:rPr>
        <w:t>και τα ακόλουθα δύο</w:t>
      </w:r>
      <w:r w:rsidR="00B06CFA">
        <w:rPr>
          <w:b/>
          <w:lang w:val="el-GR"/>
        </w:rPr>
        <w:t xml:space="preserve"> στα γραφεία του ΕΛΙΑΜΕΠ (Βασιλίσσης Σοφίας 49)</w:t>
      </w:r>
      <w:r w:rsidR="0006256F" w:rsidRPr="0006256F">
        <w:rPr>
          <w:lang w:val="el-GR"/>
        </w:rPr>
        <w:t xml:space="preserve">, </w:t>
      </w:r>
      <w:r w:rsidR="0006256F">
        <w:rPr>
          <w:lang w:val="el-GR"/>
        </w:rPr>
        <w:t>με την ακόλουθη διάρθρωση:</w:t>
      </w:r>
    </w:p>
    <w:p w14:paraId="55C5EAF4" w14:textId="77777777" w:rsidR="00B06CFA" w:rsidRPr="00B06CFA" w:rsidRDefault="00B06CFA" w:rsidP="00B06CFA">
      <w:pPr>
        <w:numPr>
          <w:ilvl w:val="0"/>
          <w:numId w:val="6"/>
        </w:numPr>
        <w:spacing w:line="240" w:lineRule="auto"/>
        <w:jc w:val="both"/>
        <w:rPr>
          <w:lang w:val="el-GR"/>
        </w:rPr>
      </w:pPr>
      <w:r w:rsidRPr="00B06CFA">
        <w:rPr>
          <w:b/>
          <w:lang w:val="el-GR"/>
        </w:rPr>
        <w:t>13 Νοεμβρίου</w:t>
      </w:r>
      <w:r w:rsidRPr="00B06CFA">
        <w:rPr>
          <w:lang w:val="el-GR"/>
        </w:rPr>
        <w:t xml:space="preserve"> :</w:t>
      </w:r>
      <w:r>
        <w:rPr>
          <w:lang w:val="el-GR"/>
        </w:rPr>
        <w:t xml:space="preserve"> </w:t>
      </w:r>
      <w:r w:rsidRPr="00DA2860">
        <w:rPr>
          <w:b/>
          <w:lang w:val="el-GR"/>
        </w:rPr>
        <w:t>Κρίσεις και Μέλλον της Ευρωπαϊκής Ένωσης</w:t>
      </w:r>
      <w:r w:rsidRPr="00B06CFA">
        <w:rPr>
          <w:lang w:val="el-GR"/>
        </w:rPr>
        <w:t>  </w:t>
      </w:r>
    </w:p>
    <w:p w14:paraId="2423EE8F" w14:textId="77777777" w:rsidR="00B06CFA" w:rsidRPr="00B06CFA" w:rsidRDefault="00B06CFA" w:rsidP="00B06CFA">
      <w:pPr>
        <w:spacing w:line="240" w:lineRule="auto"/>
        <w:ind w:left="720"/>
        <w:jc w:val="both"/>
        <w:rPr>
          <w:lang w:val="el-GR"/>
        </w:rPr>
      </w:pPr>
      <w:r w:rsidRPr="00DA2860">
        <w:rPr>
          <w:b/>
          <w:u w:val="single"/>
          <w:lang w:val="el-GR"/>
        </w:rPr>
        <w:t>Εισηγητής:</w:t>
      </w:r>
      <w:r w:rsidRPr="00B06CFA">
        <w:rPr>
          <w:lang w:val="el-GR"/>
        </w:rPr>
        <w:t xml:space="preserve"> </w:t>
      </w:r>
      <w:proofErr w:type="spellStart"/>
      <w:r w:rsidR="00DA2860">
        <w:rPr>
          <w:lang w:val="el-GR"/>
        </w:rPr>
        <w:t>Καθηγ</w:t>
      </w:r>
      <w:proofErr w:type="spellEnd"/>
      <w:r w:rsidR="00DA2860">
        <w:rPr>
          <w:lang w:val="el-GR"/>
        </w:rPr>
        <w:t xml:space="preserve">. </w:t>
      </w:r>
      <w:r w:rsidRPr="00B06CFA">
        <w:rPr>
          <w:lang w:val="el-GR"/>
        </w:rPr>
        <w:t>Λουκάς </w:t>
      </w:r>
      <w:proofErr w:type="spellStart"/>
      <w:r w:rsidRPr="00B06CFA">
        <w:rPr>
          <w:lang w:val="el-GR"/>
        </w:rPr>
        <w:t>Τσούκαλης</w:t>
      </w:r>
      <w:proofErr w:type="spellEnd"/>
      <w:r w:rsidRPr="00B06CFA">
        <w:rPr>
          <w:lang w:val="el-GR"/>
        </w:rPr>
        <w:t>, Ομότιμος Καθηγητής του Πανεπιστημίου Αθηνών και Πρόεδρος του Ελληνικού Ιδρύματος Ευρωπαϊκής και Εξωτερικής Πολιτικής (ΕΛΙΑΜΕΠ). Διδάσκει επίσης στη Σχολή Διεθνών Σχέσεων του Παρισιού (</w:t>
      </w:r>
      <w:proofErr w:type="spellStart"/>
      <w:r w:rsidRPr="00B06CFA">
        <w:rPr>
          <w:lang w:val="el-GR"/>
        </w:rPr>
        <w:t>Sciences</w:t>
      </w:r>
      <w:proofErr w:type="spellEnd"/>
      <w:r w:rsidRPr="00B06CFA">
        <w:rPr>
          <w:lang w:val="el-GR"/>
        </w:rPr>
        <w:t xml:space="preserve"> </w:t>
      </w:r>
      <w:proofErr w:type="spellStart"/>
      <w:r w:rsidRPr="00B06CFA">
        <w:rPr>
          <w:lang w:val="el-GR"/>
        </w:rPr>
        <w:t>Po</w:t>
      </w:r>
      <w:proofErr w:type="spellEnd"/>
      <w:r w:rsidRPr="00B06CFA">
        <w:rPr>
          <w:lang w:val="el-GR"/>
        </w:rPr>
        <w:t>) και στο Κολλέγιο της Ευρώπης.</w:t>
      </w:r>
      <w:r w:rsidR="00DA2860">
        <w:rPr>
          <w:lang w:val="el-GR"/>
        </w:rPr>
        <w:t xml:space="preserve"> </w:t>
      </w:r>
      <w:r w:rsidR="00094416">
        <w:fldChar w:fldCharType="begin"/>
      </w:r>
      <w:r w:rsidR="00094416" w:rsidRPr="00094416">
        <w:rPr>
          <w:lang w:val="el-GR"/>
        </w:rPr>
        <w:instrText xml:space="preserve"> </w:instrText>
      </w:r>
      <w:r w:rsidR="00094416">
        <w:instrText>HYP</w:instrText>
      </w:r>
      <w:r w:rsidR="00094416">
        <w:instrText>ERLINK</w:instrText>
      </w:r>
      <w:r w:rsidR="00094416" w:rsidRPr="00094416">
        <w:rPr>
          <w:lang w:val="el-GR"/>
        </w:rPr>
        <w:instrText xml:space="preserve"> "</w:instrText>
      </w:r>
      <w:r w:rsidR="00094416">
        <w:instrText>https</w:instrText>
      </w:r>
      <w:r w:rsidR="00094416" w:rsidRPr="00094416">
        <w:rPr>
          <w:lang w:val="el-GR"/>
        </w:rPr>
        <w:instrText>://</w:instrText>
      </w:r>
      <w:r w:rsidR="00094416">
        <w:instrText>www</w:instrText>
      </w:r>
      <w:r w:rsidR="00094416" w:rsidRPr="00094416">
        <w:rPr>
          <w:lang w:val="el-GR"/>
        </w:rPr>
        <w:instrText>.</w:instrText>
      </w:r>
      <w:r w:rsidR="00094416">
        <w:instrText>eliamep</w:instrText>
      </w:r>
      <w:r w:rsidR="00094416" w:rsidRPr="00094416">
        <w:rPr>
          <w:lang w:val="el-GR"/>
        </w:rPr>
        <w:instrText>.</w:instrText>
      </w:r>
      <w:r w:rsidR="00094416">
        <w:instrText>gr</w:instrText>
      </w:r>
      <w:r w:rsidR="00094416" w:rsidRPr="00094416">
        <w:rPr>
          <w:lang w:val="el-GR"/>
        </w:rPr>
        <w:instrText>/</w:instrText>
      </w:r>
      <w:r w:rsidR="00094416">
        <w:instrText>experts</w:instrText>
      </w:r>
      <w:r w:rsidR="00094416" w:rsidRPr="00094416">
        <w:rPr>
          <w:lang w:val="el-GR"/>
        </w:rPr>
        <w:instrText>/</w:instrText>
      </w:r>
      <w:r w:rsidR="00094416">
        <w:instrText>loukas</w:instrText>
      </w:r>
      <w:r w:rsidR="00094416" w:rsidRPr="00094416">
        <w:rPr>
          <w:lang w:val="el-GR"/>
        </w:rPr>
        <w:instrText>-</w:instrText>
      </w:r>
      <w:r w:rsidR="00094416">
        <w:instrText>tsoukalis</w:instrText>
      </w:r>
      <w:r w:rsidR="00094416" w:rsidRPr="00094416">
        <w:rPr>
          <w:lang w:val="el-GR"/>
        </w:rPr>
        <w:instrText>-</w:instrText>
      </w:r>
      <w:r w:rsidR="00094416">
        <w:instrText>president</w:instrText>
      </w:r>
      <w:r w:rsidR="00094416" w:rsidRPr="00094416">
        <w:rPr>
          <w:lang w:val="el-GR"/>
        </w:rPr>
        <w:instrText xml:space="preserve">/" </w:instrText>
      </w:r>
      <w:r w:rsidR="00094416">
        <w:fldChar w:fldCharType="separate"/>
      </w:r>
      <w:r w:rsidR="00DA2860" w:rsidRPr="006E3185">
        <w:rPr>
          <w:rStyle w:val="Hyperlink"/>
          <w:lang w:val="el-GR"/>
        </w:rPr>
        <w:t>https://www.eliamep.gr/experts/loukas-tsoukalis-president/</w:t>
      </w:r>
      <w:r w:rsidR="00094416">
        <w:rPr>
          <w:rStyle w:val="Hyperlink"/>
          <w:lang w:val="el-GR"/>
        </w:rPr>
        <w:fldChar w:fldCharType="end"/>
      </w:r>
      <w:r w:rsidR="00DA2860">
        <w:rPr>
          <w:lang w:val="el-GR"/>
        </w:rPr>
        <w:t xml:space="preserve"> </w:t>
      </w:r>
    </w:p>
    <w:p w14:paraId="2055309E" w14:textId="77777777" w:rsidR="00DA2860" w:rsidRPr="00DA2860" w:rsidRDefault="00DA2860" w:rsidP="00DA2860">
      <w:pPr>
        <w:numPr>
          <w:ilvl w:val="0"/>
          <w:numId w:val="6"/>
        </w:numPr>
        <w:spacing w:line="240" w:lineRule="auto"/>
        <w:jc w:val="both"/>
        <w:rPr>
          <w:b/>
          <w:lang w:val="el-GR"/>
        </w:rPr>
      </w:pPr>
      <w:r w:rsidRPr="00DA2860">
        <w:rPr>
          <w:b/>
          <w:lang w:val="el-GR"/>
        </w:rPr>
        <w:t>20 Νοεμβρίου: Εξωτερική πολιτική, άμυνα και ασφάλεια.  </w:t>
      </w:r>
    </w:p>
    <w:p w14:paraId="49285ACD" w14:textId="77777777" w:rsidR="00DA2860" w:rsidRPr="00DA2860" w:rsidRDefault="00DA2860" w:rsidP="00DA2860">
      <w:pPr>
        <w:spacing w:line="240" w:lineRule="auto"/>
        <w:ind w:left="720"/>
        <w:jc w:val="both"/>
        <w:rPr>
          <w:lang w:val="el-GR"/>
        </w:rPr>
      </w:pPr>
      <w:r w:rsidRPr="00DA2860">
        <w:rPr>
          <w:b/>
          <w:u w:val="single"/>
          <w:lang w:val="el-GR"/>
        </w:rPr>
        <w:t>Εισηγητής:</w:t>
      </w:r>
      <w:r w:rsidRPr="00DA2860">
        <w:rPr>
          <w:lang w:val="el-GR"/>
        </w:rPr>
        <w:t xml:space="preserve"> </w:t>
      </w:r>
      <w:r>
        <w:rPr>
          <w:lang w:val="el-GR"/>
        </w:rPr>
        <w:t xml:space="preserve">Δρ. </w:t>
      </w:r>
      <w:r w:rsidRPr="00DA2860">
        <w:rPr>
          <w:lang w:val="el-GR"/>
        </w:rPr>
        <w:t>Θάνος </w:t>
      </w:r>
      <w:proofErr w:type="spellStart"/>
      <w:r w:rsidRPr="00DA2860">
        <w:rPr>
          <w:lang w:val="el-GR"/>
        </w:rPr>
        <w:t>Ντόκος</w:t>
      </w:r>
      <w:proofErr w:type="spellEnd"/>
      <w:r w:rsidRPr="00DA2860">
        <w:rPr>
          <w:lang w:val="el-GR"/>
        </w:rPr>
        <w:t xml:space="preserve">, Γενικός Διευθυντής στο Ελληνικό Ίδρυμα Ευρωπαϊκής και Εξωτερικής Πολιτικής (ΕΛΙΑΜΕΠ). Έχει διδάξει στα Πανεπιστήμια Πειραιώς και Αθηνών, τη Σχολή Εθνικής Αμύνης, τη Σχολή Εθνικής Ασφάλειας και τη Διπλωματική Ακαδημία. Διδάκτωρ Διεθνών Σχέσεων και Στρατηγικών Σπουδών του Πανεπιστημίου </w:t>
      </w:r>
      <w:proofErr w:type="spellStart"/>
      <w:r w:rsidRPr="00DA2860">
        <w:rPr>
          <w:lang w:val="el-GR"/>
        </w:rPr>
        <w:t>Cambridge</w:t>
      </w:r>
      <w:proofErr w:type="spellEnd"/>
      <w:r w:rsidRPr="00DA2860">
        <w:rPr>
          <w:lang w:val="el-GR"/>
        </w:rPr>
        <w:t>. Έχει διατελέσει ερευνητής στο Ινστιτούτο Έρευνας για την Ειρήνη της Φρανκφούρτης και το Κέντρο για την Επιστήμη και τις Διεθνείς Σχέσεις του Πανεπιστημίου Χάρβαρντ.</w:t>
      </w:r>
      <w:r>
        <w:rPr>
          <w:lang w:val="el-GR"/>
        </w:rPr>
        <w:t xml:space="preserve"> </w:t>
      </w:r>
      <w:r w:rsidR="00094416">
        <w:fldChar w:fldCharType="begin"/>
      </w:r>
      <w:r w:rsidR="00094416" w:rsidRPr="00094416">
        <w:rPr>
          <w:lang w:val="el-GR"/>
        </w:rPr>
        <w:instrText xml:space="preserve"> </w:instrText>
      </w:r>
      <w:r w:rsidR="00094416">
        <w:instrText>HYPERLINK</w:instrText>
      </w:r>
      <w:r w:rsidR="00094416" w:rsidRPr="00094416">
        <w:rPr>
          <w:lang w:val="el-GR"/>
        </w:rPr>
        <w:instrText xml:space="preserve"> "</w:instrText>
      </w:r>
      <w:r w:rsidR="00094416">
        <w:instrText>https</w:instrText>
      </w:r>
      <w:r w:rsidR="00094416" w:rsidRPr="00094416">
        <w:rPr>
          <w:lang w:val="el-GR"/>
        </w:rPr>
        <w:instrText>://</w:instrText>
      </w:r>
      <w:r w:rsidR="00094416">
        <w:instrText>www</w:instrText>
      </w:r>
      <w:r w:rsidR="00094416" w:rsidRPr="00094416">
        <w:rPr>
          <w:lang w:val="el-GR"/>
        </w:rPr>
        <w:instrText>.</w:instrText>
      </w:r>
      <w:r w:rsidR="00094416">
        <w:instrText>eliamep</w:instrText>
      </w:r>
      <w:r w:rsidR="00094416" w:rsidRPr="00094416">
        <w:rPr>
          <w:lang w:val="el-GR"/>
        </w:rPr>
        <w:instrText>.</w:instrText>
      </w:r>
      <w:r w:rsidR="00094416">
        <w:instrText>gr</w:instrText>
      </w:r>
      <w:r w:rsidR="00094416" w:rsidRPr="00094416">
        <w:rPr>
          <w:lang w:val="el-GR"/>
        </w:rPr>
        <w:instrText>/</w:instrText>
      </w:r>
      <w:r w:rsidR="00094416">
        <w:instrText>experts</w:instrText>
      </w:r>
      <w:r w:rsidR="00094416" w:rsidRPr="00094416">
        <w:rPr>
          <w:lang w:val="el-GR"/>
        </w:rPr>
        <w:instrText>/</w:instrText>
      </w:r>
      <w:r w:rsidR="00094416">
        <w:instrText>thanos</w:instrText>
      </w:r>
      <w:r w:rsidR="00094416" w:rsidRPr="00094416">
        <w:rPr>
          <w:lang w:val="el-GR"/>
        </w:rPr>
        <w:instrText>-</w:instrText>
      </w:r>
      <w:r w:rsidR="00094416">
        <w:instrText>dokos</w:instrText>
      </w:r>
      <w:r w:rsidR="00094416" w:rsidRPr="00094416">
        <w:rPr>
          <w:lang w:val="el-GR"/>
        </w:rPr>
        <w:instrText>-</w:instrText>
      </w:r>
      <w:r w:rsidR="00094416">
        <w:instrText>director</w:instrText>
      </w:r>
      <w:r w:rsidR="00094416" w:rsidRPr="00094416">
        <w:rPr>
          <w:lang w:val="el-GR"/>
        </w:rPr>
        <w:instrText>-</w:instrText>
      </w:r>
      <w:r w:rsidR="00094416">
        <w:instrText>general</w:instrText>
      </w:r>
      <w:r w:rsidR="00094416" w:rsidRPr="00094416">
        <w:rPr>
          <w:lang w:val="el-GR"/>
        </w:rPr>
        <w:instrText xml:space="preserve">/" </w:instrText>
      </w:r>
      <w:r w:rsidR="00094416">
        <w:fldChar w:fldCharType="separate"/>
      </w:r>
      <w:r w:rsidRPr="006E3185">
        <w:rPr>
          <w:rStyle w:val="Hyperlink"/>
          <w:lang w:val="el-GR"/>
        </w:rPr>
        <w:t>https://www.eliamep.gr/experts/thanos-dokos-director-general/</w:t>
      </w:r>
      <w:r w:rsidR="00094416">
        <w:rPr>
          <w:rStyle w:val="Hyperlink"/>
          <w:lang w:val="el-GR"/>
        </w:rPr>
        <w:fldChar w:fldCharType="end"/>
      </w:r>
      <w:r>
        <w:rPr>
          <w:lang w:val="el-GR"/>
        </w:rPr>
        <w:t xml:space="preserve"> </w:t>
      </w:r>
    </w:p>
    <w:p w14:paraId="7B2EE054" w14:textId="77777777" w:rsidR="00DA2860" w:rsidRPr="00580013" w:rsidRDefault="00DA2860" w:rsidP="00DA2860">
      <w:pPr>
        <w:numPr>
          <w:ilvl w:val="0"/>
          <w:numId w:val="6"/>
        </w:numPr>
        <w:spacing w:line="240" w:lineRule="auto"/>
        <w:jc w:val="both"/>
        <w:rPr>
          <w:sz w:val="27"/>
          <w:szCs w:val="27"/>
          <w:lang w:val="el-GR"/>
        </w:rPr>
      </w:pPr>
      <w:r w:rsidRPr="00AC1343">
        <w:rPr>
          <w:i/>
          <w:lang w:val="el-GR"/>
        </w:rPr>
        <w:t xml:space="preserve"> </w:t>
      </w:r>
      <w:r w:rsidRPr="00DA2860">
        <w:rPr>
          <w:b/>
          <w:lang w:val="el-GR"/>
        </w:rPr>
        <w:t>27 Νοεμβρίου: Μετανάστευση και ριζοσπαστικοποίηση στην Ευρώπη</w:t>
      </w:r>
      <w:r>
        <w:rPr>
          <w:rStyle w:val="eop"/>
          <w:sz w:val="27"/>
          <w:szCs w:val="27"/>
        </w:rPr>
        <w:t> </w:t>
      </w:r>
    </w:p>
    <w:p w14:paraId="2D752712" w14:textId="77777777" w:rsidR="00DA2860" w:rsidRDefault="00DA2860" w:rsidP="00D71DE1">
      <w:pPr>
        <w:pStyle w:val="paragraph"/>
        <w:spacing w:before="0" w:beforeAutospacing="0" w:after="0" w:afterAutospacing="0"/>
        <w:ind w:firstLine="720"/>
        <w:jc w:val="both"/>
        <w:textAlignment w:val="baseline"/>
        <w:rPr>
          <w:rFonts w:ascii="Calibri" w:eastAsia="Calibri" w:hAnsi="Calibri"/>
          <w:sz w:val="22"/>
          <w:szCs w:val="22"/>
          <w:lang w:eastAsia="en-US"/>
        </w:rPr>
      </w:pPr>
      <w:r w:rsidRPr="00DA2860">
        <w:rPr>
          <w:rFonts w:ascii="Calibri" w:eastAsia="Calibri" w:hAnsi="Calibri"/>
          <w:b/>
          <w:sz w:val="22"/>
          <w:szCs w:val="22"/>
          <w:u w:val="single"/>
          <w:lang w:eastAsia="en-US"/>
        </w:rPr>
        <w:t>Εισηγήτριες:</w:t>
      </w:r>
      <w:r>
        <w:rPr>
          <w:rStyle w:val="normaltextrun"/>
          <w:color w:val="000000"/>
          <w:sz w:val="27"/>
          <w:szCs w:val="27"/>
        </w:rPr>
        <w:t xml:space="preserve"> </w:t>
      </w:r>
      <w:r w:rsidRPr="00DA2860">
        <w:rPr>
          <w:rFonts w:ascii="Calibri" w:eastAsia="Calibri" w:hAnsi="Calibri"/>
          <w:sz w:val="22"/>
          <w:szCs w:val="22"/>
          <w:lang w:eastAsia="en-US"/>
        </w:rPr>
        <w:t>Αγγελική Δημητριάδη και </w:t>
      </w:r>
      <w:proofErr w:type="spellStart"/>
      <w:r w:rsidRPr="00DA2860">
        <w:rPr>
          <w:rFonts w:ascii="Calibri" w:eastAsia="Calibri" w:hAnsi="Calibri"/>
          <w:sz w:val="22"/>
          <w:szCs w:val="22"/>
          <w:lang w:eastAsia="en-US"/>
        </w:rPr>
        <w:t>Ρόζα</w:t>
      </w:r>
      <w:proofErr w:type="spellEnd"/>
      <w:r w:rsidRPr="00DA2860">
        <w:rPr>
          <w:rFonts w:ascii="Calibri" w:eastAsia="Calibri" w:hAnsi="Calibri"/>
          <w:sz w:val="22"/>
          <w:szCs w:val="22"/>
          <w:lang w:eastAsia="en-US"/>
        </w:rPr>
        <w:t> Βασιλάκη</w:t>
      </w:r>
    </w:p>
    <w:p w14:paraId="2B698B38" w14:textId="77777777" w:rsidR="00DA2860" w:rsidRPr="00094416" w:rsidRDefault="00DA2860" w:rsidP="00D71DE1">
      <w:pPr>
        <w:pStyle w:val="paragraph"/>
        <w:spacing w:before="0" w:beforeAutospacing="0" w:after="0" w:afterAutospacing="0"/>
        <w:ind w:left="720"/>
        <w:jc w:val="both"/>
        <w:textAlignment w:val="baseline"/>
        <w:rPr>
          <w:rFonts w:ascii="Calibri" w:eastAsia="Calibri" w:hAnsi="Calibri"/>
          <w:sz w:val="22"/>
          <w:szCs w:val="22"/>
          <w:lang w:val="en-US" w:eastAsia="en-US"/>
        </w:rPr>
      </w:pPr>
      <w:r>
        <w:rPr>
          <w:rFonts w:ascii="Calibri" w:eastAsia="Calibri" w:hAnsi="Calibri"/>
          <w:sz w:val="22"/>
          <w:szCs w:val="22"/>
          <w:lang w:eastAsia="en-US"/>
        </w:rPr>
        <w:t xml:space="preserve">Δρ. Αγγελική Δημητριάδη, </w:t>
      </w:r>
      <w:r w:rsidR="00D71DE1">
        <w:rPr>
          <w:rFonts w:ascii="Calibri" w:eastAsia="Calibri" w:hAnsi="Calibri"/>
          <w:sz w:val="22"/>
          <w:szCs w:val="22"/>
          <w:lang w:eastAsia="en-US"/>
        </w:rPr>
        <w:t>ε</w:t>
      </w:r>
      <w:r w:rsidRPr="00DA2860">
        <w:rPr>
          <w:rFonts w:ascii="Calibri" w:eastAsia="Calibri" w:hAnsi="Calibri"/>
          <w:sz w:val="22"/>
          <w:szCs w:val="22"/>
          <w:lang w:eastAsia="en-US"/>
        </w:rPr>
        <w:t>ρευνήτρια στο ΕΛΙΑΜΕΠ στο τομέα της μετανάστευσης. Η έρευνά της επικεντρώνεται στις Ευρωπαϊκές πολιτικές μετανάστευσης και ασύλου και στην παράτυπη μετανάστευση και διέλευση.</w:t>
      </w:r>
      <w:r>
        <w:rPr>
          <w:rFonts w:ascii="Calibri" w:eastAsia="Calibri" w:hAnsi="Calibri"/>
          <w:sz w:val="22"/>
          <w:szCs w:val="22"/>
          <w:lang w:eastAsia="en-US"/>
        </w:rPr>
        <w:t xml:space="preserve"> </w:t>
      </w:r>
      <w:hyperlink r:id="rId9" w:history="1">
        <w:r w:rsidRPr="00094416">
          <w:rPr>
            <w:rStyle w:val="Hyperlink"/>
            <w:rFonts w:ascii="Calibri" w:eastAsia="Calibri" w:hAnsi="Calibri"/>
            <w:sz w:val="22"/>
            <w:szCs w:val="22"/>
            <w:lang w:val="en-US" w:eastAsia="en-US"/>
          </w:rPr>
          <w:t>https://bit.ly/2IAdOgK</w:t>
        </w:r>
      </w:hyperlink>
      <w:r w:rsidRPr="00094416">
        <w:rPr>
          <w:rFonts w:ascii="Calibri" w:eastAsia="Calibri" w:hAnsi="Calibri"/>
          <w:sz w:val="22"/>
          <w:szCs w:val="22"/>
          <w:lang w:val="en-US" w:eastAsia="en-US"/>
        </w:rPr>
        <w:t xml:space="preserve"> </w:t>
      </w:r>
    </w:p>
    <w:p w14:paraId="5DAB6C7B" w14:textId="77777777" w:rsidR="00DA2860" w:rsidRPr="00094416" w:rsidRDefault="00DA2860" w:rsidP="00D71DE1">
      <w:pPr>
        <w:pStyle w:val="paragraph"/>
        <w:spacing w:before="0" w:beforeAutospacing="0" w:after="0" w:afterAutospacing="0"/>
        <w:ind w:left="720"/>
        <w:jc w:val="both"/>
        <w:textAlignment w:val="baseline"/>
        <w:rPr>
          <w:rFonts w:ascii="Calibri" w:eastAsia="Calibri" w:hAnsi="Calibri"/>
          <w:sz w:val="22"/>
          <w:szCs w:val="22"/>
          <w:lang w:val="en-US" w:eastAsia="en-US"/>
        </w:rPr>
      </w:pPr>
    </w:p>
    <w:p w14:paraId="6E640031" w14:textId="77777777" w:rsidR="00DA2860" w:rsidRDefault="00DA2860" w:rsidP="00D71DE1">
      <w:pPr>
        <w:pStyle w:val="paragraph"/>
        <w:spacing w:before="0" w:beforeAutospacing="0" w:after="0" w:afterAutospacing="0"/>
        <w:ind w:left="720"/>
        <w:jc w:val="both"/>
        <w:textAlignment w:val="baseline"/>
        <w:rPr>
          <w:rFonts w:ascii="Calibri" w:eastAsia="Calibri" w:hAnsi="Calibri"/>
          <w:sz w:val="22"/>
          <w:szCs w:val="22"/>
          <w:lang w:eastAsia="en-US"/>
        </w:rPr>
      </w:pPr>
      <w:r>
        <w:rPr>
          <w:rFonts w:ascii="Calibri" w:eastAsia="Calibri" w:hAnsi="Calibri"/>
          <w:sz w:val="22"/>
          <w:szCs w:val="22"/>
          <w:lang w:eastAsia="en-US"/>
        </w:rPr>
        <w:t>Δρ</w:t>
      </w:r>
      <w:r w:rsidRPr="00DA2860">
        <w:rPr>
          <w:rFonts w:ascii="Calibri" w:eastAsia="Calibri" w:hAnsi="Calibri"/>
          <w:sz w:val="22"/>
          <w:szCs w:val="22"/>
          <w:lang w:val="en-US" w:eastAsia="en-US"/>
        </w:rPr>
        <w:t xml:space="preserve">. </w:t>
      </w:r>
      <w:proofErr w:type="spellStart"/>
      <w:r>
        <w:rPr>
          <w:rFonts w:ascii="Calibri" w:eastAsia="Calibri" w:hAnsi="Calibri"/>
          <w:sz w:val="22"/>
          <w:szCs w:val="22"/>
          <w:lang w:eastAsia="en-US"/>
        </w:rPr>
        <w:t>Ρόζα</w:t>
      </w:r>
      <w:proofErr w:type="spellEnd"/>
      <w:r w:rsidRPr="00DA2860">
        <w:rPr>
          <w:rFonts w:ascii="Calibri" w:eastAsia="Calibri" w:hAnsi="Calibri"/>
          <w:sz w:val="22"/>
          <w:szCs w:val="22"/>
          <w:lang w:val="en-US" w:eastAsia="en-US"/>
        </w:rPr>
        <w:t xml:space="preserve"> </w:t>
      </w:r>
      <w:r>
        <w:rPr>
          <w:rFonts w:ascii="Calibri" w:eastAsia="Calibri" w:hAnsi="Calibri"/>
          <w:sz w:val="22"/>
          <w:szCs w:val="22"/>
          <w:lang w:eastAsia="en-US"/>
        </w:rPr>
        <w:t>Βασιλάκη</w:t>
      </w:r>
      <w:r w:rsidRPr="00DA2860">
        <w:rPr>
          <w:rFonts w:ascii="Calibri" w:eastAsia="Calibri" w:hAnsi="Calibri"/>
          <w:sz w:val="22"/>
          <w:szCs w:val="22"/>
          <w:lang w:val="en-US" w:eastAsia="en-US"/>
        </w:rPr>
        <w:t xml:space="preserve">, </w:t>
      </w:r>
      <w:r w:rsidRPr="00DA2860">
        <w:rPr>
          <w:rFonts w:ascii="Calibri" w:eastAsia="Calibri" w:hAnsi="Calibri"/>
          <w:sz w:val="22"/>
          <w:szCs w:val="22"/>
          <w:lang w:eastAsia="en-US"/>
        </w:rPr>
        <w:t>ερευνήτρια</w:t>
      </w:r>
      <w:r w:rsidRPr="00580013">
        <w:rPr>
          <w:rFonts w:ascii="Calibri" w:eastAsia="Calibri" w:hAnsi="Calibri"/>
          <w:sz w:val="22"/>
          <w:szCs w:val="22"/>
          <w:lang w:val="en-US" w:eastAsia="en-US"/>
        </w:rPr>
        <w:t xml:space="preserve"> </w:t>
      </w:r>
      <w:r w:rsidRPr="00DA2860">
        <w:rPr>
          <w:rFonts w:ascii="Calibri" w:eastAsia="Calibri" w:hAnsi="Calibri"/>
          <w:sz w:val="22"/>
          <w:szCs w:val="22"/>
          <w:lang w:eastAsia="en-US"/>
        </w:rPr>
        <w:t>του</w:t>
      </w:r>
      <w:r w:rsidRPr="00580013">
        <w:rPr>
          <w:rFonts w:ascii="Calibri" w:eastAsia="Calibri" w:hAnsi="Calibri"/>
          <w:sz w:val="22"/>
          <w:szCs w:val="22"/>
          <w:lang w:val="en-US" w:eastAsia="en-US"/>
        </w:rPr>
        <w:t xml:space="preserve"> </w:t>
      </w:r>
      <w:r w:rsidRPr="00DA2860">
        <w:rPr>
          <w:rFonts w:ascii="Calibri" w:eastAsia="Calibri" w:hAnsi="Calibri"/>
          <w:sz w:val="22"/>
          <w:szCs w:val="22"/>
          <w:lang w:eastAsia="en-US"/>
        </w:rPr>
        <w:t>ΕΛΙΑΜΕΠ</w:t>
      </w:r>
      <w:r w:rsidRPr="00580013">
        <w:rPr>
          <w:rFonts w:ascii="Calibri" w:eastAsia="Calibri" w:hAnsi="Calibri"/>
          <w:sz w:val="22"/>
          <w:szCs w:val="22"/>
          <w:lang w:val="en-US" w:eastAsia="en-US"/>
        </w:rPr>
        <w:t xml:space="preserve"> </w:t>
      </w:r>
      <w:r w:rsidRPr="00DA2860">
        <w:rPr>
          <w:rFonts w:ascii="Calibri" w:eastAsia="Calibri" w:hAnsi="Calibri"/>
          <w:sz w:val="22"/>
          <w:szCs w:val="22"/>
          <w:lang w:eastAsia="en-US"/>
        </w:rPr>
        <w:t>και</w:t>
      </w:r>
      <w:r w:rsidRPr="00580013">
        <w:rPr>
          <w:rFonts w:ascii="Calibri" w:eastAsia="Calibri" w:hAnsi="Calibri"/>
          <w:sz w:val="22"/>
          <w:szCs w:val="22"/>
          <w:lang w:val="en-US" w:eastAsia="en-US"/>
        </w:rPr>
        <w:t xml:space="preserve"> </w:t>
      </w:r>
      <w:r w:rsidRPr="00DA2860">
        <w:rPr>
          <w:rFonts w:ascii="Calibri" w:eastAsia="Calibri" w:hAnsi="Calibri"/>
          <w:sz w:val="22"/>
          <w:szCs w:val="22"/>
          <w:lang w:eastAsia="en-US"/>
        </w:rPr>
        <w:t>εργάζεται</w:t>
      </w:r>
      <w:r w:rsidRPr="00580013">
        <w:rPr>
          <w:rFonts w:ascii="Calibri" w:eastAsia="Calibri" w:hAnsi="Calibri"/>
          <w:sz w:val="22"/>
          <w:szCs w:val="22"/>
          <w:lang w:val="en-US" w:eastAsia="en-US"/>
        </w:rPr>
        <w:t xml:space="preserve"> </w:t>
      </w:r>
      <w:r w:rsidRPr="00DA2860">
        <w:rPr>
          <w:rFonts w:ascii="Calibri" w:eastAsia="Calibri" w:hAnsi="Calibri"/>
          <w:sz w:val="22"/>
          <w:szCs w:val="22"/>
          <w:lang w:eastAsia="en-US"/>
        </w:rPr>
        <w:t>στο</w:t>
      </w:r>
      <w:r w:rsidRPr="00580013">
        <w:rPr>
          <w:rFonts w:ascii="Calibri" w:eastAsia="Calibri" w:hAnsi="Calibri"/>
          <w:sz w:val="22"/>
          <w:szCs w:val="22"/>
          <w:lang w:val="en-US" w:eastAsia="en-US"/>
        </w:rPr>
        <w:t xml:space="preserve"> </w:t>
      </w:r>
      <w:r w:rsidRPr="00DA2860">
        <w:rPr>
          <w:rFonts w:ascii="Calibri" w:eastAsia="Calibri" w:hAnsi="Calibri"/>
          <w:sz w:val="22"/>
          <w:szCs w:val="22"/>
          <w:lang w:eastAsia="en-US"/>
        </w:rPr>
        <w:t>πρόγραμμα</w:t>
      </w:r>
      <w:r w:rsidRPr="00580013">
        <w:rPr>
          <w:rFonts w:ascii="Calibri" w:eastAsia="Calibri" w:hAnsi="Calibri"/>
          <w:sz w:val="22"/>
          <w:szCs w:val="22"/>
          <w:lang w:val="en-US" w:eastAsia="en-US"/>
        </w:rPr>
        <w:t xml:space="preserve"> ‘Enhancing the Integration of Women, Beneficiaries of International Protection by Development and Implementation of Multifaceted Integration Training (INTEGRA-TRAIN)’. </w:t>
      </w:r>
      <w:r w:rsidRPr="00DA2860">
        <w:rPr>
          <w:rFonts w:ascii="Calibri" w:eastAsia="Calibri" w:hAnsi="Calibri"/>
          <w:sz w:val="22"/>
          <w:szCs w:val="22"/>
          <w:lang w:eastAsia="en-US"/>
        </w:rPr>
        <w:t xml:space="preserve">Είναι κάτοχος  διδακτορικού διπλώματος Ιστορίας της </w:t>
      </w:r>
      <w:proofErr w:type="spellStart"/>
      <w:r w:rsidRPr="00DA2860">
        <w:rPr>
          <w:rFonts w:ascii="Calibri" w:eastAsia="Calibri" w:hAnsi="Calibri"/>
          <w:sz w:val="22"/>
          <w:szCs w:val="22"/>
          <w:lang w:eastAsia="en-US"/>
        </w:rPr>
        <w:t>Ecole</w:t>
      </w:r>
      <w:proofErr w:type="spellEnd"/>
      <w:r w:rsidRPr="00DA2860">
        <w:rPr>
          <w:rFonts w:ascii="Calibri" w:eastAsia="Calibri" w:hAnsi="Calibri"/>
          <w:sz w:val="22"/>
          <w:szCs w:val="22"/>
          <w:lang w:eastAsia="en-US"/>
        </w:rPr>
        <w:t xml:space="preserve"> des </w:t>
      </w:r>
      <w:proofErr w:type="spellStart"/>
      <w:r w:rsidRPr="00DA2860">
        <w:rPr>
          <w:rFonts w:ascii="Calibri" w:eastAsia="Calibri" w:hAnsi="Calibri"/>
          <w:sz w:val="22"/>
          <w:szCs w:val="22"/>
          <w:lang w:eastAsia="en-US"/>
        </w:rPr>
        <w:t>Hautes</w:t>
      </w:r>
      <w:proofErr w:type="spellEnd"/>
      <w:r w:rsidRPr="00DA2860">
        <w:rPr>
          <w:rFonts w:ascii="Calibri" w:eastAsia="Calibri" w:hAnsi="Calibri"/>
          <w:sz w:val="22"/>
          <w:szCs w:val="22"/>
          <w:lang w:eastAsia="en-US"/>
        </w:rPr>
        <w:t xml:space="preserve"> </w:t>
      </w:r>
      <w:proofErr w:type="spellStart"/>
      <w:r w:rsidRPr="00DA2860">
        <w:rPr>
          <w:rFonts w:ascii="Calibri" w:eastAsia="Calibri" w:hAnsi="Calibri"/>
          <w:sz w:val="22"/>
          <w:szCs w:val="22"/>
          <w:lang w:eastAsia="en-US"/>
        </w:rPr>
        <w:t>Etudes</w:t>
      </w:r>
      <w:proofErr w:type="spellEnd"/>
      <w:r w:rsidRPr="00DA2860">
        <w:rPr>
          <w:rFonts w:ascii="Calibri" w:eastAsia="Calibri" w:hAnsi="Calibri"/>
          <w:sz w:val="22"/>
          <w:szCs w:val="22"/>
          <w:lang w:eastAsia="en-US"/>
        </w:rPr>
        <w:t xml:space="preserve"> </w:t>
      </w:r>
      <w:proofErr w:type="spellStart"/>
      <w:r w:rsidRPr="00DA2860">
        <w:rPr>
          <w:rFonts w:ascii="Calibri" w:eastAsia="Calibri" w:hAnsi="Calibri"/>
          <w:sz w:val="22"/>
          <w:szCs w:val="22"/>
          <w:lang w:eastAsia="en-US"/>
        </w:rPr>
        <w:t>en</w:t>
      </w:r>
      <w:proofErr w:type="spellEnd"/>
      <w:r w:rsidRPr="00DA2860">
        <w:rPr>
          <w:rFonts w:ascii="Calibri" w:eastAsia="Calibri" w:hAnsi="Calibri"/>
          <w:sz w:val="22"/>
          <w:szCs w:val="22"/>
          <w:lang w:eastAsia="en-US"/>
        </w:rPr>
        <w:t xml:space="preserve"> </w:t>
      </w:r>
      <w:proofErr w:type="spellStart"/>
      <w:r w:rsidRPr="00DA2860">
        <w:rPr>
          <w:rFonts w:ascii="Calibri" w:eastAsia="Calibri" w:hAnsi="Calibri"/>
          <w:sz w:val="22"/>
          <w:szCs w:val="22"/>
          <w:lang w:eastAsia="en-US"/>
        </w:rPr>
        <w:t>Sciences</w:t>
      </w:r>
      <w:proofErr w:type="spellEnd"/>
      <w:r w:rsidRPr="00DA2860">
        <w:rPr>
          <w:rFonts w:ascii="Calibri" w:eastAsia="Calibri" w:hAnsi="Calibri"/>
          <w:sz w:val="22"/>
          <w:szCs w:val="22"/>
          <w:lang w:eastAsia="en-US"/>
        </w:rPr>
        <w:t xml:space="preserve"> </w:t>
      </w:r>
      <w:proofErr w:type="spellStart"/>
      <w:r w:rsidRPr="00DA2860">
        <w:rPr>
          <w:rFonts w:ascii="Calibri" w:eastAsia="Calibri" w:hAnsi="Calibri"/>
          <w:sz w:val="22"/>
          <w:szCs w:val="22"/>
          <w:lang w:eastAsia="en-US"/>
        </w:rPr>
        <w:t>Sociales</w:t>
      </w:r>
      <w:proofErr w:type="spellEnd"/>
      <w:r w:rsidRPr="00DA2860">
        <w:rPr>
          <w:rFonts w:ascii="Calibri" w:eastAsia="Calibri" w:hAnsi="Calibri"/>
          <w:sz w:val="22"/>
          <w:szCs w:val="22"/>
          <w:lang w:eastAsia="en-US"/>
        </w:rPr>
        <w:t xml:space="preserve"> και κάτοχος διδακτορικού διπλώματος Κοινωνιολογίας του Πανεπιστημίου του </w:t>
      </w:r>
      <w:proofErr w:type="spellStart"/>
      <w:r w:rsidRPr="00DA2860">
        <w:rPr>
          <w:rFonts w:ascii="Calibri" w:eastAsia="Calibri" w:hAnsi="Calibri"/>
          <w:sz w:val="22"/>
          <w:szCs w:val="22"/>
          <w:lang w:eastAsia="en-US"/>
        </w:rPr>
        <w:t>Bristol</w:t>
      </w:r>
      <w:proofErr w:type="spellEnd"/>
      <w:r w:rsidRPr="00DA2860">
        <w:rPr>
          <w:rFonts w:ascii="Calibri" w:eastAsia="Calibri" w:hAnsi="Calibri"/>
          <w:sz w:val="22"/>
          <w:szCs w:val="22"/>
          <w:lang w:eastAsia="en-US"/>
        </w:rPr>
        <w:t>. Έχει διδάξει ιστορία και κοινωνιολογία σε πανεπιστημιακά ιδρύματα στην Ελλάδα, στο Ισραήλ και στη Μεγάλη Βρετανία.</w:t>
      </w:r>
      <w:r w:rsidR="00D71DE1">
        <w:rPr>
          <w:rFonts w:ascii="Calibri" w:eastAsia="Calibri" w:hAnsi="Calibri"/>
          <w:sz w:val="22"/>
          <w:szCs w:val="22"/>
          <w:lang w:eastAsia="en-US"/>
        </w:rPr>
        <w:t xml:space="preserve"> </w:t>
      </w:r>
      <w:hyperlink r:id="rId10" w:history="1">
        <w:r w:rsidR="00D71DE1" w:rsidRPr="006E3185">
          <w:rPr>
            <w:rStyle w:val="Hyperlink"/>
            <w:rFonts w:ascii="Calibri" w:eastAsia="Calibri" w:hAnsi="Calibri"/>
            <w:sz w:val="22"/>
            <w:szCs w:val="22"/>
            <w:lang w:eastAsia="en-US"/>
          </w:rPr>
          <w:t>https://bit.ly/2RhEnem</w:t>
        </w:r>
      </w:hyperlink>
    </w:p>
    <w:p w14:paraId="02EB378F" w14:textId="77777777" w:rsidR="00D71DE1" w:rsidRPr="00DA2860" w:rsidRDefault="00D71DE1" w:rsidP="00D71DE1">
      <w:pPr>
        <w:pStyle w:val="paragraph"/>
        <w:spacing w:before="0" w:beforeAutospacing="0" w:after="0" w:afterAutospacing="0"/>
        <w:ind w:left="720"/>
        <w:jc w:val="both"/>
        <w:textAlignment w:val="baseline"/>
        <w:rPr>
          <w:rFonts w:ascii="Calibri" w:eastAsia="Calibri" w:hAnsi="Calibri"/>
          <w:sz w:val="22"/>
          <w:szCs w:val="22"/>
          <w:lang w:eastAsia="en-US"/>
        </w:rPr>
      </w:pPr>
    </w:p>
    <w:p w14:paraId="573A5FCC" w14:textId="77777777" w:rsidR="00E23494" w:rsidRPr="00E23494" w:rsidRDefault="00DA2860" w:rsidP="00E23494">
      <w:pPr>
        <w:numPr>
          <w:ilvl w:val="0"/>
          <w:numId w:val="6"/>
        </w:numPr>
        <w:spacing w:line="240" w:lineRule="auto"/>
        <w:jc w:val="both"/>
        <w:rPr>
          <w:rStyle w:val="normaltextrun"/>
          <w:b/>
          <w:lang w:val="el-GR"/>
        </w:rPr>
      </w:pPr>
      <w:r w:rsidRPr="00AC1343">
        <w:rPr>
          <w:i/>
          <w:lang w:val="el-GR"/>
        </w:rPr>
        <w:t xml:space="preserve"> </w:t>
      </w:r>
      <w:r w:rsidR="00E23494" w:rsidRPr="00E23494">
        <w:rPr>
          <w:b/>
          <w:lang w:val="el-GR"/>
        </w:rPr>
        <w:t>4 Δεκεμβρίου: Μεταρρυθμίσεις στην ευρωζώνη</w:t>
      </w:r>
    </w:p>
    <w:p w14:paraId="06BF6BAE" w14:textId="77777777" w:rsidR="00580013" w:rsidRPr="00580013" w:rsidRDefault="177F7708" w:rsidP="00580013">
      <w:pPr>
        <w:ind w:left="720"/>
        <w:rPr>
          <w:lang w:val="el-GR"/>
        </w:rPr>
      </w:pPr>
      <w:r w:rsidRPr="177F7708">
        <w:rPr>
          <w:b/>
          <w:bCs/>
          <w:u w:val="single"/>
          <w:lang w:val="el-GR"/>
        </w:rPr>
        <w:t>Εισηγητής:</w:t>
      </w:r>
      <w:r w:rsidRPr="177F7708">
        <w:rPr>
          <w:rStyle w:val="normaltextrun"/>
          <w:b/>
          <w:bCs/>
          <w:lang w:val="el-GR"/>
        </w:rPr>
        <w:t xml:space="preserve"> </w:t>
      </w:r>
      <w:r w:rsidRPr="00094416">
        <w:rPr>
          <w:lang w:val="el-GR"/>
        </w:rPr>
        <w:t xml:space="preserve">Ζήσης Μανούζας, </w:t>
      </w:r>
      <w:r w:rsidRPr="177F7708">
        <w:rPr>
          <w:lang w:val="el-GR"/>
        </w:rPr>
        <w:t>υποψήφιος διδάκτορας στο Τμήμα Πολιτικής Επιστήμης του ΕΚΠΑ. Υπότροφος Ερευνητικής ‘</w:t>
      </w:r>
      <w:proofErr w:type="spellStart"/>
      <w:r w:rsidRPr="177F7708">
        <w:rPr>
          <w:lang w:val="el-GR"/>
        </w:rPr>
        <w:t>Εδρας</w:t>
      </w:r>
      <w:proofErr w:type="spellEnd"/>
      <w:r w:rsidRPr="177F7708">
        <w:rPr>
          <w:lang w:val="el-GR"/>
        </w:rPr>
        <w:t xml:space="preserve"> Ιδρύματος Α. Γ. Λεβέντη, ΕΛΙΑΜΕΠ. Τα ερευνητικά ενδιαφέροντά του επικεντρώνονται κατά κύριο λόγο στην πολιτική οικονομία της μακροοικονομικής πολιτικής και στα οικονομικά της ευρωζώνης.</w:t>
      </w:r>
    </w:p>
    <w:p w14:paraId="42FB8429" w14:textId="77777777" w:rsidR="00173721" w:rsidRDefault="00173721" w:rsidP="00173721">
      <w:pPr>
        <w:pStyle w:val="paragraph"/>
        <w:numPr>
          <w:ilvl w:val="0"/>
          <w:numId w:val="9"/>
        </w:numPr>
        <w:spacing w:before="0" w:beforeAutospacing="0" w:after="0" w:afterAutospacing="0"/>
        <w:ind w:left="360" w:firstLine="0"/>
        <w:textAlignment w:val="baseline"/>
        <w:rPr>
          <w:sz w:val="27"/>
          <w:szCs w:val="27"/>
        </w:rPr>
      </w:pPr>
      <w:r w:rsidRPr="00173721">
        <w:rPr>
          <w:rFonts w:ascii="Calibri" w:eastAsia="Calibri" w:hAnsi="Calibri"/>
          <w:b/>
          <w:sz w:val="22"/>
          <w:szCs w:val="22"/>
          <w:lang w:eastAsia="en-US"/>
        </w:rPr>
        <w:t>11 Δεκεμβρίου: Ευρωπαϊκή πολιτική περιβάλλοντος. (1ο μέρος</w:t>
      </w:r>
      <w:r>
        <w:rPr>
          <w:rStyle w:val="normaltextrun"/>
          <w:color w:val="000000"/>
          <w:sz w:val="27"/>
          <w:szCs w:val="27"/>
        </w:rPr>
        <w:t>)</w:t>
      </w:r>
      <w:r>
        <w:rPr>
          <w:rStyle w:val="eop"/>
          <w:sz w:val="27"/>
          <w:szCs w:val="27"/>
        </w:rPr>
        <w:t> </w:t>
      </w:r>
    </w:p>
    <w:p w14:paraId="2A636FB7" w14:textId="77777777" w:rsidR="00173721" w:rsidRPr="00580013" w:rsidRDefault="00173721" w:rsidP="00173721">
      <w:pPr>
        <w:pStyle w:val="paragraph"/>
        <w:spacing w:before="0" w:beforeAutospacing="0" w:after="0" w:afterAutospacing="0"/>
        <w:ind w:left="360" w:firstLine="360"/>
        <w:textAlignment w:val="baseline"/>
        <w:rPr>
          <w:rStyle w:val="eop"/>
          <w:sz w:val="27"/>
          <w:szCs w:val="27"/>
        </w:rPr>
      </w:pPr>
      <w:r w:rsidRPr="00173721">
        <w:rPr>
          <w:rFonts w:ascii="Calibri" w:eastAsia="Calibri" w:hAnsi="Calibri"/>
          <w:b/>
          <w:sz w:val="22"/>
          <w:szCs w:val="22"/>
          <w:lang w:eastAsia="en-US"/>
        </w:rPr>
        <w:t>Προγράμματα κινητικότητας για μαθητές και εκπαιδευτικούς (2ο μέρος)</w:t>
      </w:r>
      <w:r>
        <w:rPr>
          <w:rStyle w:val="eop"/>
          <w:sz w:val="27"/>
          <w:szCs w:val="27"/>
        </w:rPr>
        <w:t> </w:t>
      </w:r>
    </w:p>
    <w:p w14:paraId="5A39BBE3" w14:textId="77777777" w:rsidR="00173721" w:rsidRPr="00580013" w:rsidRDefault="00173721" w:rsidP="00173721">
      <w:pPr>
        <w:pStyle w:val="paragraph"/>
        <w:spacing w:before="0" w:beforeAutospacing="0" w:after="0" w:afterAutospacing="0"/>
        <w:ind w:left="360" w:firstLine="360"/>
        <w:textAlignment w:val="baseline"/>
        <w:rPr>
          <w:rStyle w:val="eop"/>
          <w:sz w:val="27"/>
          <w:szCs w:val="27"/>
        </w:rPr>
      </w:pPr>
    </w:p>
    <w:p w14:paraId="618E169E" w14:textId="77777777" w:rsidR="00173721" w:rsidRDefault="00173721" w:rsidP="00173721">
      <w:pPr>
        <w:pStyle w:val="paragraph"/>
        <w:spacing w:before="0" w:beforeAutospacing="0" w:after="0" w:afterAutospacing="0"/>
        <w:ind w:left="360" w:firstLine="360"/>
        <w:textAlignment w:val="baseline"/>
        <w:rPr>
          <w:rStyle w:val="normaltextrun"/>
          <w:rFonts w:ascii="Calibri" w:eastAsia="Calibri" w:hAnsi="Calibri"/>
          <w:sz w:val="22"/>
          <w:szCs w:val="22"/>
          <w:lang w:eastAsia="en-US"/>
        </w:rPr>
      </w:pPr>
      <w:r w:rsidRPr="008B12F7">
        <w:rPr>
          <w:rFonts w:ascii="Calibri" w:eastAsia="Calibri" w:hAnsi="Calibri"/>
          <w:b/>
          <w:sz w:val="22"/>
          <w:szCs w:val="22"/>
          <w:u w:val="single"/>
          <w:lang w:eastAsia="en-US"/>
        </w:rPr>
        <w:t>Εισηγητές:</w:t>
      </w:r>
      <w:r w:rsidRPr="008B12F7">
        <w:rPr>
          <w:rStyle w:val="eop"/>
          <w:sz w:val="27"/>
          <w:szCs w:val="27"/>
        </w:rPr>
        <w:t xml:space="preserve"> </w:t>
      </w:r>
      <w:r w:rsidRPr="008B12F7">
        <w:rPr>
          <w:rStyle w:val="normaltextrun"/>
          <w:rFonts w:ascii="Calibri" w:eastAsia="Calibri" w:hAnsi="Calibri"/>
          <w:sz w:val="22"/>
          <w:szCs w:val="22"/>
          <w:lang w:eastAsia="en-US"/>
        </w:rPr>
        <w:t xml:space="preserve">Δρ. Λυδία </w:t>
      </w:r>
      <w:proofErr w:type="spellStart"/>
      <w:r w:rsidRPr="008B12F7">
        <w:rPr>
          <w:rStyle w:val="normaltextrun"/>
          <w:rFonts w:ascii="Calibri" w:eastAsia="Calibri" w:hAnsi="Calibri"/>
          <w:sz w:val="22"/>
          <w:szCs w:val="22"/>
          <w:lang w:eastAsia="en-US"/>
        </w:rPr>
        <w:t>Αβράμη</w:t>
      </w:r>
      <w:proofErr w:type="spellEnd"/>
      <w:r w:rsidRPr="008B12F7">
        <w:rPr>
          <w:rStyle w:val="normaltextrun"/>
          <w:rFonts w:ascii="Calibri" w:eastAsia="Calibri" w:hAnsi="Calibri"/>
          <w:sz w:val="22"/>
          <w:szCs w:val="22"/>
          <w:lang w:eastAsia="en-US"/>
        </w:rPr>
        <w:t xml:space="preserve"> και </w:t>
      </w:r>
      <w:r w:rsidR="008B12F7" w:rsidRPr="008B12F7">
        <w:rPr>
          <w:rStyle w:val="normaltextrun"/>
          <w:rFonts w:ascii="Calibri" w:eastAsia="Calibri" w:hAnsi="Calibri"/>
          <w:sz w:val="22"/>
          <w:szCs w:val="22"/>
          <w:lang w:eastAsia="en-US"/>
        </w:rPr>
        <w:t>Γιάννης Παραστατίδης</w:t>
      </w:r>
    </w:p>
    <w:p w14:paraId="12381B49" w14:textId="77777777" w:rsidR="008B12F7" w:rsidRDefault="008B12F7" w:rsidP="008B12F7">
      <w:pPr>
        <w:pStyle w:val="paragraph"/>
        <w:spacing w:before="0" w:beforeAutospacing="0" w:after="0" w:afterAutospacing="0"/>
        <w:ind w:left="720"/>
        <w:jc w:val="both"/>
        <w:textAlignment w:val="baseline"/>
        <w:rPr>
          <w:rFonts w:ascii="Calibri" w:eastAsia="Calibri" w:hAnsi="Calibri"/>
          <w:sz w:val="22"/>
          <w:szCs w:val="22"/>
          <w:lang w:eastAsia="en-US"/>
        </w:rPr>
      </w:pPr>
      <w:r w:rsidRPr="008B12F7">
        <w:rPr>
          <w:rFonts w:ascii="Calibri" w:eastAsia="Calibri" w:hAnsi="Calibri"/>
          <w:sz w:val="22"/>
          <w:szCs w:val="22"/>
          <w:lang w:eastAsia="en-US"/>
        </w:rPr>
        <w:t xml:space="preserve">Δρ. Λυδία </w:t>
      </w:r>
      <w:proofErr w:type="spellStart"/>
      <w:r w:rsidRPr="008B12F7">
        <w:rPr>
          <w:rFonts w:ascii="Calibri" w:eastAsia="Calibri" w:hAnsi="Calibri"/>
          <w:sz w:val="22"/>
          <w:szCs w:val="22"/>
          <w:lang w:eastAsia="en-US"/>
        </w:rPr>
        <w:t>Αβράμη</w:t>
      </w:r>
      <w:proofErr w:type="spellEnd"/>
      <w:r w:rsidRPr="008B12F7">
        <w:rPr>
          <w:rFonts w:ascii="Calibri" w:eastAsia="Calibri" w:hAnsi="Calibri"/>
          <w:sz w:val="22"/>
          <w:szCs w:val="22"/>
          <w:lang w:eastAsia="en-US"/>
        </w:rPr>
        <w:t>, μεταδιδακτορική ερευνήτρια στο Ελληνικό Ίδρυμα Ευρωπαϊκής και Εξωτερικής Πολιτικής (ΕΛΙΑΜΕΠ) και Μεταδιδακτορική Υπότροφος του Ιδρύματος Κρατικών Υποτροφιών (ΙΚΥ). Η μεταδιδακτορική της έρευνα, που πραγματοποιείται στο Τμήμα Πολιτικής Επιστήμης και Δημόσιας Διοίκησης (Πανεπιστήμιο Αθηνών) (2017-2019), αφορά τις κοινωνικές διαστάσεις της πολιτικής για την κλιματική αλλαγή στην Ευρώπη της κρίσης. Επίσης, συνεργάζεται ως ερευνήτρια με το Εθνικό Κέντρο Κοινωνικών Ερευνών (EKKE)</w:t>
      </w:r>
      <w:r>
        <w:rPr>
          <w:rFonts w:ascii="Calibri" w:eastAsia="Calibri" w:hAnsi="Calibri"/>
          <w:sz w:val="22"/>
          <w:szCs w:val="22"/>
          <w:lang w:eastAsia="en-US"/>
        </w:rPr>
        <w:t xml:space="preserve"> </w:t>
      </w:r>
      <w:hyperlink r:id="rId11" w:history="1">
        <w:r w:rsidRPr="006E3185">
          <w:rPr>
            <w:rStyle w:val="Hyperlink"/>
            <w:rFonts w:ascii="Calibri" w:eastAsia="Calibri" w:hAnsi="Calibri"/>
            <w:sz w:val="22"/>
            <w:szCs w:val="22"/>
            <w:lang w:eastAsia="en-US"/>
          </w:rPr>
          <w:t>https://bit.ly/2QtoO28</w:t>
        </w:r>
      </w:hyperlink>
    </w:p>
    <w:p w14:paraId="5CEA4E3B" w14:textId="77777777" w:rsidR="00F75C28" w:rsidRDefault="008B12F7" w:rsidP="00580013">
      <w:pPr>
        <w:pStyle w:val="paragraph"/>
        <w:spacing w:before="0" w:beforeAutospacing="0" w:after="0" w:afterAutospacing="0"/>
        <w:ind w:left="720"/>
        <w:jc w:val="both"/>
        <w:textAlignment w:val="baseline"/>
        <w:rPr>
          <w:rFonts w:ascii="Calibri" w:eastAsia="Calibri" w:hAnsi="Calibri"/>
          <w:sz w:val="22"/>
          <w:szCs w:val="22"/>
          <w:lang w:eastAsia="en-US"/>
        </w:rPr>
      </w:pPr>
      <w:r>
        <w:rPr>
          <w:rFonts w:ascii="Calibri" w:eastAsia="Calibri" w:hAnsi="Calibri"/>
          <w:sz w:val="22"/>
          <w:szCs w:val="22"/>
          <w:lang w:eastAsia="en-US"/>
        </w:rPr>
        <w:t xml:space="preserve">Γιάννης Παραστατίδης, </w:t>
      </w:r>
      <w:r w:rsidR="00580013" w:rsidRPr="00580013">
        <w:rPr>
          <w:rFonts w:ascii="Calibri" w:eastAsia="Calibri" w:hAnsi="Calibri"/>
          <w:sz w:val="22"/>
          <w:szCs w:val="22"/>
          <w:lang w:eastAsia="en-US"/>
        </w:rPr>
        <w:t xml:space="preserve">υπεύθυνος εκπαιδευτικών θεμάτων και νεολαίας του Δικτύου Φοιτητών </w:t>
      </w:r>
      <w:r w:rsidR="00580013">
        <w:rPr>
          <w:rFonts w:ascii="Calibri" w:eastAsia="Calibri" w:hAnsi="Calibri"/>
          <w:sz w:val="22"/>
          <w:szCs w:val="22"/>
          <w:lang w:val="en-US" w:eastAsia="en-US"/>
        </w:rPr>
        <w:t>ERASMUS</w:t>
      </w:r>
      <w:r w:rsidR="00580013" w:rsidRPr="00580013">
        <w:rPr>
          <w:rFonts w:ascii="Calibri" w:eastAsia="Calibri" w:hAnsi="Calibri"/>
          <w:sz w:val="22"/>
          <w:szCs w:val="22"/>
          <w:lang w:eastAsia="en-US"/>
        </w:rPr>
        <w:t xml:space="preserve"> Ελλάδας.</w:t>
      </w:r>
    </w:p>
    <w:p w14:paraId="41C8F396" w14:textId="77777777" w:rsidR="00580013" w:rsidRDefault="00580013" w:rsidP="00580013">
      <w:pPr>
        <w:pStyle w:val="paragraph"/>
        <w:spacing w:before="0" w:beforeAutospacing="0" w:after="0" w:afterAutospacing="0"/>
        <w:ind w:left="720"/>
        <w:jc w:val="both"/>
        <w:textAlignment w:val="baseline"/>
      </w:pPr>
    </w:p>
    <w:p w14:paraId="3105E6BE" w14:textId="77777777" w:rsidR="00040429" w:rsidRDefault="00E765DE" w:rsidP="00580013">
      <w:pPr>
        <w:spacing w:line="240" w:lineRule="auto"/>
        <w:ind w:left="720"/>
        <w:jc w:val="both"/>
        <w:rPr>
          <w:lang w:val="el-GR"/>
        </w:rPr>
      </w:pPr>
      <w:r w:rsidRPr="008551EC">
        <w:rPr>
          <w:lang w:val="el-GR"/>
        </w:rPr>
        <w:t>Στόχος αυτής της δράσης είναι ο</w:t>
      </w:r>
      <w:r w:rsidR="008C13E5" w:rsidRPr="008551EC">
        <w:rPr>
          <w:lang w:val="el-GR"/>
        </w:rPr>
        <w:t xml:space="preserve"> εμπλουτισμό</w:t>
      </w:r>
      <w:r w:rsidRPr="008551EC">
        <w:rPr>
          <w:lang w:val="el-GR"/>
        </w:rPr>
        <w:t>ς</w:t>
      </w:r>
      <w:r w:rsidR="008C13E5" w:rsidRPr="008551EC">
        <w:rPr>
          <w:lang w:val="el-GR"/>
        </w:rPr>
        <w:t xml:space="preserve"> της γνώσης των </w:t>
      </w:r>
      <w:r w:rsidR="006879EF">
        <w:rPr>
          <w:lang w:val="el-GR"/>
        </w:rPr>
        <w:t>εκπαιδευτικών</w:t>
      </w:r>
      <w:r w:rsidR="008C13E5" w:rsidRPr="008551EC">
        <w:rPr>
          <w:lang w:val="el-GR"/>
        </w:rPr>
        <w:t xml:space="preserve"> όσον αφορά την ιστορία και τους θεσμούς της ΕΕ, τον τρόπο λειτουργίας και τις πολιτικές </w:t>
      </w:r>
      <w:r w:rsidR="00F621BD" w:rsidRPr="008551EC">
        <w:rPr>
          <w:lang w:val="el-GR"/>
        </w:rPr>
        <w:t>της,</w:t>
      </w:r>
      <w:r w:rsidR="008C13E5" w:rsidRPr="008551EC">
        <w:rPr>
          <w:lang w:val="el-GR"/>
        </w:rPr>
        <w:t xml:space="preserve"> αλλά και τη</w:t>
      </w:r>
      <w:r w:rsidR="00F621BD" w:rsidRPr="008551EC">
        <w:rPr>
          <w:lang w:val="el-GR"/>
        </w:rPr>
        <w:t xml:space="preserve"> σχέση Ελλάδας-ΕΕ</w:t>
      </w:r>
      <w:r w:rsidR="008C13E5" w:rsidRPr="008551EC">
        <w:rPr>
          <w:lang w:val="el-GR"/>
        </w:rPr>
        <w:t>.</w:t>
      </w:r>
      <w:r w:rsidR="00040429">
        <w:rPr>
          <w:lang w:val="el-GR"/>
        </w:rPr>
        <w:t xml:space="preserve"> </w:t>
      </w:r>
    </w:p>
    <w:p w14:paraId="4395BDE5" w14:textId="77777777" w:rsidR="001A00B5" w:rsidRPr="001A00B5" w:rsidRDefault="001A00B5" w:rsidP="00040429">
      <w:pPr>
        <w:spacing w:line="240" w:lineRule="auto"/>
        <w:jc w:val="center"/>
        <w:rPr>
          <w:b/>
          <w:lang w:val="el-GR"/>
        </w:rPr>
      </w:pPr>
      <w:r w:rsidRPr="001A00B5">
        <w:rPr>
          <w:b/>
          <w:lang w:val="el-GR"/>
        </w:rPr>
        <w:t>Γλώσσα εργασίας</w:t>
      </w:r>
      <w:r w:rsidRPr="00B361B9">
        <w:rPr>
          <w:lang w:val="el-GR"/>
        </w:rPr>
        <w:t>:  Ελληνική</w:t>
      </w:r>
    </w:p>
    <w:p w14:paraId="72A3D3EC" w14:textId="77777777" w:rsidR="00B361B9" w:rsidRPr="001A00B5" w:rsidRDefault="00B361B9" w:rsidP="007C0078">
      <w:pPr>
        <w:spacing w:line="240" w:lineRule="auto"/>
        <w:jc w:val="both"/>
        <w:rPr>
          <w:b/>
          <w:lang w:val="el-GR"/>
        </w:rPr>
      </w:pPr>
    </w:p>
    <w:p w14:paraId="1FCB518F" w14:textId="13D40586" w:rsidR="001A00B5" w:rsidRPr="007A191A" w:rsidRDefault="177F7708" w:rsidP="177F7708">
      <w:pPr>
        <w:spacing w:line="240" w:lineRule="auto"/>
        <w:ind w:firstLine="480"/>
        <w:jc w:val="center"/>
        <w:rPr>
          <w:b/>
          <w:bCs/>
          <w:lang w:val="el-GR"/>
        </w:rPr>
      </w:pPr>
      <w:r w:rsidRPr="177F7708">
        <w:rPr>
          <w:b/>
          <w:bCs/>
          <w:lang w:val="el-GR"/>
        </w:rPr>
        <w:t>Θα δοθούν πιστοποιητικά  παρακολούθησης σε όσους παρακολουθήσουν τουλάχιστον τέσσερα από τα πέντε σεμινάρια.</w:t>
      </w:r>
    </w:p>
    <w:p w14:paraId="3A9DCE7D" w14:textId="77777777" w:rsidR="001A00B5" w:rsidRPr="001A00B5" w:rsidRDefault="00DA2860" w:rsidP="000806D0">
      <w:pPr>
        <w:spacing w:line="240" w:lineRule="auto"/>
        <w:ind w:firstLine="480"/>
        <w:jc w:val="both"/>
        <w:rPr>
          <w:b/>
          <w:lang w:val="el-GR"/>
        </w:rPr>
      </w:pPr>
      <w:r>
        <w:rPr>
          <w:b/>
          <w:lang w:val="el-GR"/>
        </w:rPr>
        <w:t xml:space="preserve">Προθεσμία δήλωσης συμμετοχής: </w:t>
      </w:r>
      <w:r w:rsidR="007C0078" w:rsidRPr="00580013">
        <w:rPr>
          <w:b/>
          <w:lang w:val="el-GR"/>
        </w:rPr>
        <w:t>2</w:t>
      </w:r>
      <w:r w:rsidR="001A00B5" w:rsidRPr="007C0078">
        <w:rPr>
          <w:b/>
          <w:lang w:val="el-GR"/>
        </w:rPr>
        <w:t>/</w:t>
      </w:r>
      <w:r>
        <w:rPr>
          <w:b/>
          <w:lang w:val="el-GR"/>
        </w:rPr>
        <w:t>11/2018</w:t>
      </w:r>
    </w:p>
    <w:p w14:paraId="0D0B940D" w14:textId="77777777" w:rsidR="001A00B5" w:rsidRPr="001A00B5" w:rsidRDefault="001A00B5" w:rsidP="007C0078">
      <w:pPr>
        <w:spacing w:line="240" w:lineRule="auto"/>
        <w:jc w:val="both"/>
        <w:rPr>
          <w:b/>
          <w:lang w:val="el-GR"/>
        </w:rPr>
      </w:pPr>
    </w:p>
    <w:p w14:paraId="1F938356" w14:textId="77777777" w:rsidR="001A00B5" w:rsidRPr="007A191A" w:rsidRDefault="001A00B5" w:rsidP="007C0078">
      <w:pPr>
        <w:spacing w:line="240" w:lineRule="auto"/>
        <w:jc w:val="center"/>
        <w:rPr>
          <w:b/>
          <w:lang w:val="el-GR"/>
        </w:rPr>
      </w:pPr>
      <w:r w:rsidRPr="007A191A">
        <w:rPr>
          <w:b/>
          <w:lang w:val="el-GR"/>
        </w:rPr>
        <w:t>Περιορισμένος αριθμός θέσεων. Θα τηρηθεί αυστηρή σειρά προτεραιότητας.</w:t>
      </w:r>
    </w:p>
    <w:p w14:paraId="0E27B00A" w14:textId="77777777" w:rsidR="007C0078" w:rsidRDefault="007C0078" w:rsidP="007C0078">
      <w:pPr>
        <w:spacing w:line="240" w:lineRule="auto"/>
        <w:jc w:val="center"/>
        <w:rPr>
          <w:b/>
          <w:lang w:val="el-GR"/>
        </w:rPr>
      </w:pPr>
    </w:p>
    <w:p w14:paraId="2C410E9D" w14:textId="77777777" w:rsidR="001A00B5" w:rsidRPr="001A00B5" w:rsidRDefault="001A00B5" w:rsidP="007C0078">
      <w:pPr>
        <w:spacing w:line="240" w:lineRule="auto"/>
        <w:jc w:val="center"/>
        <w:rPr>
          <w:lang w:val="el-GR"/>
        </w:rPr>
      </w:pPr>
      <w:r w:rsidRPr="001A00B5">
        <w:rPr>
          <w:b/>
          <w:lang w:val="el-GR"/>
        </w:rPr>
        <w:t>Πληροφορίες και Αιτήσεις συμμετοχής:</w:t>
      </w:r>
      <w:r w:rsidRPr="001A00B5">
        <w:rPr>
          <w:lang w:val="el-GR"/>
        </w:rPr>
        <w:t xml:space="preserve"> </w:t>
      </w:r>
    </w:p>
    <w:p w14:paraId="20420C76" w14:textId="035F5ACD" w:rsidR="001A00B5" w:rsidRPr="00DA2860" w:rsidRDefault="177F7708" w:rsidP="177F7708">
      <w:pPr>
        <w:spacing w:line="240" w:lineRule="auto"/>
        <w:jc w:val="center"/>
        <w:rPr>
          <w:lang w:val="el-GR"/>
        </w:rPr>
      </w:pPr>
      <w:r w:rsidRPr="177F7708">
        <w:rPr>
          <w:lang w:val="el-GR"/>
        </w:rPr>
        <w:t xml:space="preserve">Ματίνα </w:t>
      </w:r>
      <w:proofErr w:type="spellStart"/>
      <w:r w:rsidRPr="177F7708">
        <w:rPr>
          <w:lang w:val="el-GR"/>
        </w:rPr>
        <w:t>Μεϊντάνη</w:t>
      </w:r>
      <w:proofErr w:type="spellEnd"/>
      <w:r w:rsidRPr="177F7708">
        <w:rPr>
          <w:lang w:val="el-GR"/>
        </w:rPr>
        <w:t xml:space="preserve">, </w:t>
      </w:r>
      <w:r>
        <w:t>e</w:t>
      </w:r>
      <w:r w:rsidRPr="177F7708">
        <w:rPr>
          <w:lang w:val="el-GR"/>
        </w:rPr>
        <w:t>-</w:t>
      </w:r>
      <w:r w:rsidRPr="177F7708">
        <w:rPr>
          <w:lang w:val="fr-FR"/>
        </w:rPr>
        <w:t>mail</w:t>
      </w:r>
      <w:r w:rsidRPr="177F7708">
        <w:rPr>
          <w:lang w:val="el-GR"/>
        </w:rPr>
        <w:t xml:space="preserve">: </w:t>
      </w:r>
      <w:r w:rsidR="00094416">
        <w:fldChar w:fldCharType="begin"/>
      </w:r>
      <w:r w:rsidR="00094416" w:rsidRPr="00094416">
        <w:rPr>
          <w:lang w:val="el-GR"/>
        </w:rPr>
        <w:instrText xml:space="preserve"> </w:instrText>
      </w:r>
      <w:r w:rsidR="00094416">
        <w:instrText>HYPERLINK</w:instrText>
      </w:r>
      <w:r w:rsidR="00094416" w:rsidRPr="00094416">
        <w:rPr>
          <w:lang w:val="el-GR"/>
        </w:rPr>
        <w:instrText xml:space="preserve"> "</w:instrText>
      </w:r>
      <w:r w:rsidR="00094416">
        <w:instrText>mailto</w:instrText>
      </w:r>
      <w:r w:rsidR="00094416" w:rsidRPr="00094416">
        <w:rPr>
          <w:lang w:val="el-GR"/>
        </w:rPr>
        <w:instrText>:</w:instrText>
      </w:r>
      <w:r w:rsidR="00094416">
        <w:instrText>europe</w:instrText>
      </w:r>
      <w:r w:rsidR="00094416" w:rsidRPr="00094416">
        <w:rPr>
          <w:lang w:val="el-GR"/>
        </w:rPr>
        <w:instrText>.</w:instrText>
      </w:r>
      <w:r w:rsidR="00094416">
        <w:instrText>direct</w:instrText>
      </w:r>
      <w:r w:rsidR="00094416" w:rsidRPr="00094416">
        <w:rPr>
          <w:lang w:val="el-GR"/>
        </w:rPr>
        <w:instrText>@</w:instrText>
      </w:r>
      <w:r w:rsidR="00094416">
        <w:instrText>eliamep</w:instrText>
      </w:r>
      <w:r w:rsidR="00094416" w:rsidRPr="00094416">
        <w:rPr>
          <w:lang w:val="el-GR"/>
        </w:rPr>
        <w:instrText>.</w:instrText>
      </w:r>
      <w:r w:rsidR="00094416">
        <w:instrText>gr</w:instrText>
      </w:r>
      <w:r w:rsidR="00094416" w:rsidRPr="00094416">
        <w:rPr>
          <w:lang w:val="el-GR"/>
        </w:rPr>
        <w:instrText>" \</w:instrText>
      </w:r>
      <w:r w:rsidR="00094416">
        <w:instrText>h</w:instrText>
      </w:r>
      <w:r w:rsidR="00094416" w:rsidRPr="00094416">
        <w:rPr>
          <w:lang w:val="el-GR"/>
        </w:rPr>
        <w:instrText xml:space="preserve"> </w:instrText>
      </w:r>
      <w:r w:rsidR="00094416">
        <w:fldChar w:fldCharType="separate"/>
      </w:r>
      <w:r w:rsidRPr="177F7708">
        <w:rPr>
          <w:rStyle w:val="Hyperlink"/>
          <w:lang w:val="fr-FR"/>
        </w:rPr>
        <w:t>europe.direct</w:t>
      </w:r>
      <w:r w:rsidRPr="177F7708">
        <w:rPr>
          <w:rStyle w:val="Hyperlink"/>
          <w:lang w:val="el-GR"/>
        </w:rPr>
        <w:t>@</w:t>
      </w:r>
      <w:r w:rsidRPr="177F7708">
        <w:rPr>
          <w:rStyle w:val="Hyperlink"/>
          <w:lang w:val="fr-FR"/>
        </w:rPr>
        <w:t>eliamep</w:t>
      </w:r>
      <w:r w:rsidRPr="177F7708">
        <w:rPr>
          <w:rStyle w:val="Hyperlink"/>
          <w:lang w:val="el-GR"/>
        </w:rPr>
        <w:t>.</w:t>
      </w:r>
      <w:r w:rsidRPr="177F7708">
        <w:rPr>
          <w:rStyle w:val="Hyperlink"/>
          <w:lang w:val="fr-FR"/>
        </w:rPr>
        <w:t>gr</w:t>
      </w:r>
      <w:r w:rsidR="00094416">
        <w:rPr>
          <w:rStyle w:val="Hyperlink"/>
          <w:lang w:val="fr-FR"/>
        </w:rPr>
        <w:fldChar w:fldCharType="end"/>
      </w:r>
      <w:r w:rsidRPr="177F7708">
        <w:rPr>
          <w:lang w:val="fr-FR"/>
        </w:rPr>
        <w:t xml:space="preserve">, </w:t>
      </w:r>
      <w:proofErr w:type="spellStart"/>
      <w:r w:rsidRPr="177F7708">
        <w:rPr>
          <w:lang w:val="el-GR"/>
        </w:rPr>
        <w:t>τηλ</w:t>
      </w:r>
      <w:proofErr w:type="spellEnd"/>
      <w:r w:rsidRPr="177F7708">
        <w:rPr>
          <w:lang w:val="el-GR"/>
        </w:rPr>
        <w:t xml:space="preserve">. 210 7257 110, </w:t>
      </w:r>
      <w:r w:rsidRPr="177F7708">
        <w:rPr>
          <w:lang w:val="fr-FR"/>
        </w:rPr>
        <w:t>Fax</w:t>
      </w:r>
      <w:r w:rsidRPr="177F7708">
        <w:rPr>
          <w:lang w:val="el-GR"/>
        </w:rPr>
        <w:t xml:space="preserve">: 210 7257 114 </w:t>
      </w:r>
    </w:p>
    <w:p w14:paraId="60061E4C" w14:textId="77777777" w:rsidR="001A00B5" w:rsidRPr="00DA2860" w:rsidRDefault="001A00B5" w:rsidP="007C0078">
      <w:pPr>
        <w:spacing w:line="240" w:lineRule="auto"/>
        <w:jc w:val="both"/>
        <w:rPr>
          <w:lang w:val="el-GR"/>
        </w:rPr>
      </w:pPr>
    </w:p>
    <w:p w14:paraId="44EAFD9C" w14:textId="77777777" w:rsidR="001A00B5" w:rsidRPr="00DA2860" w:rsidRDefault="001A00B5" w:rsidP="007C0078">
      <w:pPr>
        <w:spacing w:line="240" w:lineRule="auto"/>
        <w:jc w:val="both"/>
        <w:rPr>
          <w:lang w:val="el-GR"/>
        </w:rPr>
      </w:pPr>
    </w:p>
    <w:p w14:paraId="5114FF61" w14:textId="77777777" w:rsidR="00E765DE" w:rsidRPr="008551EC" w:rsidRDefault="001A00B5" w:rsidP="00A5653F">
      <w:pPr>
        <w:spacing w:line="240" w:lineRule="auto"/>
        <w:jc w:val="center"/>
        <w:rPr>
          <w:lang w:val="el-GR"/>
        </w:rPr>
      </w:pPr>
      <w:r w:rsidRPr="001A00B5">
        <w:rPr>
          <w:b/>
          <w:i/>
          <w:lang w:val="el-GR"/>
        </w:rPr>
        <w:t>Οι οργανωτές  ενδέχεται να μεταβάλουν τις ημερομηνίες ορισμένων σεμιναρίων αν χρειαστεί.</w:t>
      </w:r>
    </w:p>
    <w:sectPr w:rsidR="00E765DE" w:rsidRPr="008551EC" w:rsidSect="007A191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0F6"/>
    <w:multiLevelType w:val="hybridMultilevel"/>
    <w:tmpl w:val="DF624D9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5704BB"/>
    <w:multiLevelType w:val="multilevel"/>
    <w:tmpl w:val="5196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956CA"/>
    <w:multiLevelType w:val="hybridMultilevel"/>
    <w:tmpl w:val="4206492C"/>
    <w:lvl w:ilvl="0" w:tplc="04080001">
      <w:start w:val="1"/>
      <w:numFmt w:val="bullet"/>
      <w:lvlText w:val=""/>
      <w:lvlJc w:val="left"/>
      <w:pPr>
        <w:tabs>
          <w:tab w:val="num" w:pos="742"/>
        </w:tabs>
        <w:ind w:left="742" w:hanging="360"/>
      </w:pPr>
      <w:rPr>
        <w:rFonts w:ascii="Symbol" w:hAnsi="Symbol" w:hint="default"/>
      </w:rPr>
    </w:lvl>
    <w:lvl w:ilvl="1" w:tplc="0408000F">
      <w:start w:val="1"/>
      <w:numFmt w:val="decimal"/>
      <w:lvlText w:val="%2."/>
      <w:lvlJc w:val="left"/>
      <w:pPr>
        <w:tabs>
          <w:tab w:val="num" w:pos="1462"/>
        </w:tabs>
        <w:ind w:left="1462" w:hanging="360"/>
      </w:pPr>
      <w:rPr>
        <w:rFonts w:cs="Times New Roman" w:hint="default"/>
      </w:rPr>
    </w:lvl>
    <w:lvl w:ilvl="2" w:tplc="04080005" w:tentative="1">
      <w:start w:val="1"/>
      <w:numFmt w:val="bullet"/>
      <w:lvlText w:val=""/>
      <w:lvlJc w:val="left"/>
      <w:pPr>
        <w:tabs>
          <w:tab w:val="num" w:pos="2182"/>
        </w:tabs>
        <w:ind w:left="2182" w:hanging="360"/>
      </w:pPr>
      <w:rPr>
        <w:rFonts w:ascii="Wingdings" w:hAnsi="Wingdings" w:hint="default"/>
      </w:rPr>
    </w:lvl>
    <w:lvl w:ilvl="3" w:tplc="04080001" w:tentative="1">
      <w:start w:val="1"/>
      <w:numFmt w:val="bullet"/>
      <w:lvlText w:val=""/>
      <w:lvlJc w:val="left"/>
      <w:pPr>
        <w:tabs>
          <w:tab w:val="num" w:pos="2902"/>
        </w:tabs>
        <w:ind w:left="2902" w:hanging="360"/>
      </w:pPr>
      <w:rPr>
        <w:rFonts w:ascii="Symbol" w:hAnsi="Symbol" w:hint="default"/>
      </w:rPr>
    </w:lvl>
    <w:lvl w:ilvl="4" w:tplc="04080003" w:tentative="1">
      <w:start w:val="1"/>
      <w:numFmt w:val="bullet"/>
      <w:lvlText w:val="o"/>
      <w:lvlJc w:val="left"/>
      <w:pPr>
        <w:tabs>
          <w:tab w:val="num" w:pos="3622"/>
        </w:tabs>
        <w:ind w:left="3622" w:hanging="360"/>
      </w:pPr>
      <w:rPr>
        <w:rFonts w:ascii="Courier New" w:hAnsi="Courier New" w:hint="default"/>
      </w:rPr>
    </w:lvl>
    <w:lvl w:ilvl="5" w:tplc="04080005" w:tentative="1">
      <w:start w:val="1"/>
      <w:numFmt w:val="bullet"/>
      <w:lvlText w:val=""/>
      <w:lvlJc w:val="left"/>
      <w:pPr>
        <w:tabs>
          <w:tab w:val="num" w:pos="4342"/>
        </w:tabs>
        <w:ind w:left="4342" w:hanging="360"/>
      </w:pPr>
      <w:rPr>
        <w:rFonts w:ascii="Wingdings" w:hAnsi="Wingdings" w:hint="default"/>
      </w:rPr>
    </w:lvl>
    <w:lvl w:ilvl="6" w:tplc="04080001" w:tentative="1">
      <w:start w:val="1"/>
      <w:numFmt w:val="bullet"/>
      <w:lvlText w:val=""/>
      <w:lvlJc w:val="left"/>
      <w:pPr>
        <w:tabs>
          <w:tab w:val="num" w:pos="5062"/>
        </w:tabs>
        <w:ind w:left="5062" w:hanging="360"/>
      </w:pPr>
      <w:rPr>
        <w:rFonts w:ascii="Symbol" w:hAnsi="Symbol" w:hint="default"/>
      </w:rPr>
    </w:lvl>
    <w:lvl w:ilvl="7" w:tplc="04080003" w:tentative="1">
      <w:start w:val="1"/>
      <w:numFmt w:val="bullet"/>
      <w:lvlText w:val="o"/>
      <w:lvlJc w:val="left"/>
      <w:pPr>
        <w:tabs>
          <w:tab w:val="num" w:pos="5782"/>
        </w:tabs>
        <w:ind w:left="5782" w:hanging="360"/>
      </w:pPr>
      <w:rPr>
        <w:rFonts w:ascii="Courier New" w:hAnsi="Courier New" w:hint="default"/>
      </w:rPr>
    </w:lvl>
    <w:lvl w:ilvl="8" w:tplc="0408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22A37D21"/>
    <w:multiLevelType w:val="hybridMultilevel"/>
    <w:tmpl w:val="8222B3F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4C0AF2"/>
    <w:multiLevelType w:val="hybridMultilevel"/>
    <w:tmpl w:val="17FA5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AE2DFC"/>
    <w:multiLevelType w:val="multilevel"/>
    <w:tmpl w:val="93EE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E21E0"/>
    <w:multiLevelType w:val="multilevel"/>
    <w:tmpl w:val="9BB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60C34"/>
    <w:multiLevelType w:val="hybridMultilevel"/>
    <w:tmpl w:val="A64888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2EB6E0C"/>
    <w:multiLevelType w:val="multilevel"/>
    <w:tmpl w:val="1568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0"/>
  </w:num>
  <w:num w:numId="5">
    <w:abstractNumId w:val="1"/>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E5"/>
    <w:rsid w:val="00040429"/>
    <w:rsid w:val="0006256F"/>
    <w:rsid w:val="0007714A"/>
    <w:rsid w:val="000806D0"/>
    <w:rsid w:val="00094416"/>
    <w:rsid w:val="000E21F3"/>
    <w:rsid w:val="00173721"/>
    <w:rsid w:val="001A00B5"/>
    <w:rsid w:val="00245D33"/>
    <w:rsid w:val="0026458A"/>
    <w:rsid w:val="00282DC7"/>
    <w:rsid w:val="00307A84"/>
    <w:rsid w:val="004626F5"/>
    <w:rsid w:val="004B4AF6"/>
    <w:rsid w:val="00506E73"/>
    <w:rsid w:val="00580013"/>
    <w:rsid w:val="005C37C2"/>
    <w:rsid w:val="00674658"/>
    <w:rsid w:val="006879EF"/>
    <w:rsid w:val="006E398A"/>
    <w:rsid w:val="00760E43"/>
    <w:rsid w:val="00765FB3"/>
    <w:rsid w:val="007A191A"/>
    <w:rsid w:val="007C0078"/>
    <w:rsid w:val="0080122B"/>
    <w:rsid w:val="00853854"/>
    <w:rsid w:val="008551EC"/>
    <w:rsid w:val="008825CF"/>
    <w:rsid w:val="008A7159"/>
    <w:rsid w:val="008B12F7"/>
    <w:rsid w:val="008C13E5"/>
    <w:rsid w:val="008C6E4B"/>
    <w:rsid w:val="009E28A8"/>
    <w:rsid w:val="00A5653F"/>
    <w:rsid w:val="00AC1343"/>
    <w:rsid w:val="00B06CFA"/>
    <w:rsid w:val="00B361B9"/>
    <w:rsid w:val="00B72126"/>
    <w:rsid w:val="00BA3FC3"/>
    <w:rsid w:val="00BE0A5A"/>
    <w:rsid w:val="00BF1F14"/>
    <w:rsid w:val="00CD7157"/>
    <w:rsid w:val="00D71DE1"/>
    <w:rsid w:val="00DA2860"/>
    <w:rsid w:val="00DC5C49"/>
    <w:rsid w:val="00DE6118"/>
    <w:rsid w:val="00E23494"/>
    <w:rsid w:val="00E6488F"/>
    <w:rsid w:val="00E765DE"/>
    <w:rsid w:val="00EF538B"/>
    <w:rsid w:val="00F621BD"/>
    <w:rsid w:val="00F75C28"/>
    <w:rsid w:val="00F7752A"/>
    <w:rsid w:val="177F7708"/>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8155"/>
  <w15:chartTrackingRefBased/>
  <w15:docId w15:val="{75331299-555C-438F-86BC-333DC714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A5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21BD"/>
    <w:rPr>
      <w:color w:val="0000FF"/>
      <w:u w:val="single"/>
    </w:rPr>
  </w:style>
  <w:style w:type="paragraph" w:styleId="BalloonText">
    <w:name w:val="Balloon Text"/>
    <w:basedOn w:val="Normal"/>
    <w:link w:val="BalloonTextChar"/>
    <w:uiPriority w:val="99"/>
    <w:semiHidden/>
    <w:unhideWhenUsed/>
    <w:rsid w:val="00760E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60E43"/>
    <w:rPr>
      <w:rFonts w:ascii="Tahoma" w:hAnsi="Tahoma" w:cs="Tahoma"/>
      <w:sz w:val="16"/>
      <w:szCs w:val="16"/>
    </w:rPr>
  </w:style>
  <w:style w:type="paragraph" w:customStyle="1" w:styleId="paragraph">
    <w:name w:val="paragraph"/>
    <w:basedOn w:val="Normal"/>
    <w:rsid w:val="00B06CFA"/>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normaltextrun">
    <w:name w:val="normaltextrun"/>
    <w:rsid w:val="00B06CFA"/>
  </w:style>
  <w:style w:type="character" w:customStyle="1" w:styleId="eop">
    <w:name w:val="eop"/>
    <w:rsid w:val="00B06CFA"/>
  </w:style>
  <w:style w:type="character" w:customStyle="1" w:styleId="spellingerror">
    <w:name w:val="spellingerror"/>
    <w:rsid w:val="00B0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7949">
      <w:bodyDiv w:val="1"/>
      <w:marLeft w:val="0"/>
      <w:marRight w:val="0"/>
      <w:marTop w:val="0"/>
      <w:marBottom w:val="0"/>
      <w:divBdr>
        <w:top w:val="none" w:sz="0" w:space="0" w:color="auto"/>
        <w:left w:val="none" w:sz="0" w:space="0" w:color="auto"/>
        <w:bottom w:val="none" w:sz="0" w:space="0" w:color="auto"/>
        <w:right w:val="none" w:sz="0" w:space="0" w:color="auto"/>
      </w:divBdr>
      <w:divsChild>
        <w:div w:id="1118643333">
          <w:marLeft w:val="0"/>
          <w:marRight w:val="0"/>
          <w:marTop w:val="0"/>
          <w:marBottom w:val="0"/>
          <w:divBdr>
            <w:top w:val="none" w:sz="0" w:space="0" w:color="auto"/>
            <w:left w:val="none" w:sz="0" w:space="0" w:color="auto"/>
            <w:bottom w:val="none" w:sz="0" w:space="0" w:color="auto"/>
            <w:right w:val="none" w:sz="0" w:space="0" w:color="auto"/>
          </w:divBdr>
        </w:div>
      </w:divsChild>
    </w:div>
    <w:div w:id="868491561">
      <w:bodyDiv w:val="1"/>
      <w:marLeft w:val="0"/>
      <w:marRight w:val="0"/>
      <w:marTop w:val="0"/>
      <w:marBottom w:val="0"/>
      <w:divBdr>
        <w:top w:val="none" w:sz="0" w:space="0" w:color="auto"/>
        <w:left w:val="none" w:sz="0" w:space="0" w:color="auto"/>
        <w:bottom w:val="none" w:sz="0" w:space="0" w:color="auto"/>
        <w:right w:val="none" w:sz="0" w:space="0" w:color="auto"/>
      </w:divBdr>
      <w:divsChild>
        <w:div w:id="1852866530">
          <w:marLeft w:val="0"/>
          <w:marRight w:val="0"/>
          <w:marTop w:val="0"/>
          <w:marBottom w:val="0"/>
          <w:divBdr>
            <w:top w:val="none" w:sz="0" w:space="0" w:color="auto"/>
            <w:left w:val="none" w:sz="0" w:space="0" w:color="auto"/>
            <w:bottom w:val="none" w:sz="0" w:space="0" w:color="auto"/>
            <w:right w:val="none" w:sz="0" w:space="0" w:color="auto"/>
          </w:divBdr>
        </w:div>
      </w:divsChild>
    </w:div>
    <w:div w:id="1138645541">
      <w:bodyDiv w:val="1"/>
      <w:marLeft w:val="0"/>
      <w:marRight w:val="0"/>
      <w:marTop w:val="0"/>
      <w:marBottom w:val="0"/>
      <w:divBdr>
        <w:top w:val="none" w:sz="0" w:space="0" w:color="auto"/>
        <w:left w:val="none" w:sz="0" w:space="0" w:color="auto"/>
        <w:bottom w:val="none" w:sz="0" w:space="0" w:color="auto"/>
        <w:right w:val="none" w:sz="0" w:space="0" w:color="auto"/>
      </w:divBdr>
      <w:divsChild>
        <w:div w:id="1559590919">
          <w:marLeft w:val="0"/>
          <w:marRight w:val="0"/>
          <w:marTop w:val="0"/>
          <w:marBottom w:val="0"/>
          <w:divBdr>
            <w:top w:val="none" w:sz="0" w:space="0" w:color="auto"/>
            <w:left w:val="none" w:sz="0" w:space="0" w:color="auto"/>
            <w:bottom w:val="none" w:sz="0" w:space="0" w:color="auto"/>
            <w:right w:val="none" w:sz="0" w:space="0" w:color="auto"/>
          </w:divBdr>
        </w:div>
      </w:divsChild>
    </w:div>
    <w:div w:id="1230728801">
      <w:bodyDiv w:val="1"/>
      <w:marLeft w:val="0"/>
      <w:marRight w:val="0"/>
      <w:marTop w:val="0"/>
      <w:marBottom w:val="0"/>
      <w:divBdr>
        <w:top w:val="none" w:sz="0" w:space="0" w:color="auto"/>
        <w:left w:val="none" w:sz="0" w:space="0" w:color="auto"/>
        <w:bottom w:val="none" w:sz="0" w:space="0" w:color="auto"/>
        <w:right w:val="none" w:sz="0" w:space="0" w:color="auto"/>
      </w:divBdr>
    </w:div>
    <w:div w:id="1241407762">
      <w:bodyDiv w:val="1"/>
      <w:marLeft w:val="0"/>
      <w:marRight w:val="0"/>
      <w:marTop w:val="0"/>
      <w:marBottom w:val="0"/>
      <w:divBdr>
        <w:top w:val="none" w:sz="0" w:space="0" w:color="auto"/>
        <w:left w:val="none" w:sz="0" w:space="0" w:color="auto"/>
        <w:bottom w:val="none" w:sz="0" w:space="0" w:color="auto"/>
        <w:right w:val="none" w:sz="0" w:space="0" w:color="auto"/>
      </w:divBdr>
      <w:divsChild>
        <w:div w:id="13055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QtoO28" TargetMode="External"/><Relationship Id="rId5" Type="http://schemas.openxmlformats.org/officeDocument/2006/relationships/styles" Target="styles.xml"/><Relationship Id="rId10" Type="http://schemas.openxmlformats.org/officeDocument/2006/relationships/hyperlink" Target="https://bit.ly/2RhEnem" TargetMode="External"/><Relationship Id="rId4" Type="http://schemas.openxmlformats.org/officeDocument/2006/relationships/numbering" Target="numbering.xml"/><Relationship Id="rId9" Type="http://schemas.openxmlformats.org/officeDocument/2006/relationships/hyperlink" Target="https://bit.ly/2IAdO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C2E997DB24C448FF8E468B32F3D37" ma:contentTypeVersion="9" ma:contentTypeDescription="Create a new document." ma:contentTypeScope="" ma:versionID="08310de5588ac7d9bb18f37153fbc285">
  <xsd:schema xmlns:xsd="http://www.w3.org/2001/XMLSchema" xmlns:xs="http://www.w3.org/2001/XMLSchema" xmlns:p="http://schemas.microsoft.com/office/2006/metadata/properties" xmlns:ns2="ca9ce459-1be6-4f2f-ab47-9eba9396617c" xmlns:ns3="138a0004-597b-46de-9122-9f3ba808d6e4" targetNamespace="http://schemas.microsoft.com/office/2006/metadata/properties" ma:root="true" ma:fieldsID="52d01406fcdee22f143b8422d5977bfe" ns2:_="" ns3:_="">
    <xsd:import namespace="ca9ce459-1be6-4f2f-ab47-9eba9396617c"/>
    <xsd:import namespace="138a0004-597b-46de-9122-9f3ba808d6e4"/>
    <xsd:element name="properties">
      <xsd:complexType>
        <xsd:sequence>
          <xsd:element name="documentManagement">
            <xsd:complexType>
              <xsd:all>
                <xsd:element ref="ns2:MediaServiceMetadata" minOccurs="0"/>
                <xsd:element ref="ns2:MediaServiceFastMetadata" minOccurs="0"/>
                <xsd:element ref="ns2:Date"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ce459-1be6-4f2f-ab47-9eba93966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a0004-597b-46de-9122-9f3ba808d6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ca9ce459-1be6-4f2f-ab47-9eba9396617c" xsi:nil="true"/>
  </documentManagement>
</p:properties>
</file>

<file path=customXml/itemProps1.xml><?xml version="1.0" encoding="utf-8"?>
<ds:datastoreItem xmlns:ds="http://schemas.openxmlformats.org/officeDocument/2006/customXml" ds:itemID="{5398386A-1451-4FA3-B9CD-15B4AE433D7B}">
  <ds:schemaRefs>
    <ds:schemaRef ds:uri="http://schemas.microsoft.com/sharepoint/v3/contenttype/forms"/>
  </ds:schemaRefs>
</ds:datastoreItem>
</file>

<file path=customXml/itemProps2.xml><?xml version="1.0" encoding="utf-8"?>
<ds:datastoreItem xmlns:ds="http://schemas.openxmlformats.org/officeDocument/2006/customXml" ds:itemID="{820125D6-B5D0-4098-8CAF-EE49573F7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ce459-1be6-4f2f-ab47-9eba9396617c"/>
    <ds:schemaRef ds:uri="138a0004-597b-46de-9122-9f3ba808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90653-5709-4FB7-9C31-6FC95CEF8295}">
  <ds:schemaRefs>
    <ds:schemaRef ds:uri="http://schemas.microsoft.com/office/2006/metadata/properties"/>
    <ds:schemaRef ds:uri="http://schemas.microsoft.com/office/infopath/2007/PartnerControls"/>
    <ds:schemaRef ds:uri="ca9ce459-1be6-4f2f-ab47-9eba939661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cp:lastModifiedBy>Matina Meintani</cp:lastModifiedBy>
  <cp:revision>2</cp:revision>
  <dcterms:created xsi:type="dcterms:W3CDTF">2018-10-05T11:02:00Z</dcterms:created>
  <dcterms:modified xsi:type="dcterms:W3CDTF">2018-10-05T11:02:00Z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ContentTypeId">
    <vt:lpwstr>0x010100CE6C2E997DB24C448FF8E468B32F3D37</vt:lpwstr>
  </property>
</Properties>
</file>